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403 "Prasības mājas (istabas) dzīvnieku specializētajām tirdzniecības vietām un to reģistrācijas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kāpēc mājas (istabas) dzīvnieku specializēto tirdzniecības vietu īpašniekiem, kas darbojas būvē vai telpu grupā, kurai Nekustamā īpašuma valsts kadastra informācijas sistēmā nav reģistrēts būves vai telpu grupas lietošanas veids vai tas norādīts neatbilstoši īstenotajai darbībai, nav izdevies un līdz 2025. gada 31. decembrim neizdosies aktualizēt datus informācijas sistēmā, jo šis termiņš tiek pagarināts par diviem gadiem, kaut Ministru kabineta 2024.gada 25. jūnija noteikumi Nr. 403 "Prasības mājas (istabas) dzīvnieku specializētajām tirdzniecības vietām un to reģistrācijas kārtība"  ir spēkā no 2024.gada 1.jūlija.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2024.gada 25. jūnija noteikumu Nr. 403 "Prasības mājas (istabas) dzīvnieku specializētajām tirdzniecības vietām un to reģistrācijas kārtība"  anotācijā tika norādīts, ka "</w:t>
            </w:r>
            <w:r w:rsidR="00000000" w:rsidRPr="00000000" w:rsidDel="00000000">
              <w:rPr>
                <w:i w:val="1"/>
                <w:rtl w:val="0"/>
              </w:rPr>
              <w:t xml:space="preserve">Pirms šī noteikumu projekta spēkā stāšanās dienas reģistrētās tirdzniecības vietas īpašniekam, kas darbojas būvē vai telpu grupā, kurai Nekustamā īpašuma valsts kadastra informācijas sistēmā nav reģistrēts būves vai telpu grupas lietošanas veids vai tas norādīts neatbilstoši īstenotajai darbībai, līdz 2025. gada 31. decembrim ir jāaktualizē dati Nekustamā īpašuma valsts kadastra informācijas sistēmā. </w:t>
            </w:r>
            <w:r w:rsidR="00000000" w:rsidRPr="00000000" w:rsidDel="00000000">
              <w:rPr>
                <w:i w:val="1"/>
                <w:u w:val="single"/>
                <w:rtl w:val="0"/>
              </w:rPr>
              <w:t xml:space="preserve">Šāds periods paredzēts, lai būtu iespējams sakārtot nepieciešamos dokumentus attiecīgajās iestādēs.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2.punktā paredzēto, lūdzam papildināt anotācijas 7.5.sadaļu ar informāciju, ka Pārtikas un veterinārais dienests projekta izpildi nodrošinās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25-TA-2867</w:t>
    </w:r>
    <w:r>
      <w:br/>
    </w:r>
    <w:r w:rsidR="00000000" w:rsidRPr="00000000" w:rsidDel="00000000">
      <w:rPr>
        <w:rtl w:val="0"/>
      </w:rPr>
      <w:t xml:space="preserve">Izdrukāts 03.12.2025.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25-TA-2867</w:t>
    </w:r>
    <w:r>
      <w:br/>
    </w:r>
    <w:r w:rsidR="00000000" w:rsidRPr="00000000" w:rsidDel="00000000">
      <w:rPr>
        <w:rtl w:val="0"/>
      </w:rPr>
      <w:t xml:space="preserve">Izdrukāts 03.12.2025.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Atzinumi_25-TA-2867.docx</dc:title>
</cp:coreProperties>
</file>

<file path=docProps/custom.xml><?xml version="1.0" encoding="utf-8"?>
<Properties xmlns="http://schemas.openxmlformats.org/officeDocument/2006/custom-properties" xmlns:vt="http://schemas.openxmlformats.org/officeDocument/2006/docPropsVTypes"/>
</file>