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(invoice 9894153825)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izdevumus Covid-19 izplatības ierobežošanai vairs nevar uzskatīt par neparedzētiem un pēc būtības neatbilst neparedzētu gadījumu definējumam un mērķim. Attiecīgi neatbalstām finansējuma piešķiršanu 2023.gadā medikamenta Paxlovid iegādei no budžeta programmas "Līdzekļi neparedzētiem gadījumiem. Ņemot vērā minēto, nepieciešams precizēt MK sēdes protokollēmuma projekta 4.punktu, norādot, ka 2023.gadā medikamenta Paxlovid iegādes izdevumi, ne vairāk kā 361 200 </w:t>
            </w:r>
            <w:r w:rsidR="00000000" w:rsidRPr="00000000" w:rsidDel="00000000">
              <w:rPr>
                <w:i w:val="1"/>
                <w:rtl w:val="0"/>
              </w:rPr>
              <w:t xml:space="preserve">euro </w:t>
            </w:r>
            <w:r w:rsidR="00000000" w:rsidRPr="00000000" w:rsidDel="00000000">
              <w:rPr>
                <w:rtl w:val="0"/>
              </w:rPr>
              <w:t xml:space="preserve">apmērā, tiks segti Veselības ministrijai piešķirto valsts budžeta līdzekļu ietvaros, vai arī no budžeta resora “74. Gadskārtējā valsts budžeta izpildes procesā pārdalāmais finansējums” valsts budžeta programmas 12.00.00 “Finansējums veselības jomas pasākumiem Covid-19 infekcijas izplatības ierobežošanai””. Līdz ar to precizējams MK sēdes protokollēmuma projekta 5.punkts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1.1.sadaļas “Pamatojums” punktu “Apraksts”, papildinot to ar MK 2022.gada 1.marta sēdes protokollēmuma (prot.Nr.12 69.§) “Informatīvais ziņojums “Par Covid-19 zāļu veiktajiem iepirkumiem, krājumiem un plānotajiem iepirkumiem”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punkta “Pašreizējā situācija” ceturto rindkopu, norādot, ka 2022.gadā Veselības ministrija nepieprasīs ar  MK 01.03.2022. sēdes protokollēmuma Nr.12 69.§ “Informatīvais ziņojums “Par Covid-19 zāļu veiktajiem iepirkumiem, krājumiem un plānotajiem iepirkumiem”” rezervēto atlikušo finansējuma daļu 3 362 800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6.punktu, norādot papildu nepieciešamā finansējuma aprēķinu, lai tiktu atspoguļots vienību skaits un vienas vienības cena.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22-TA-3672</w:t>
    </w:r>
    <w:r>
      <w:br/>
    </w:r>
    <w:r w:rsidR="00000000" w:rsidRPr="00000000" w:rsidDel="00000000">
      <w:rPr>
        <w:rtl w:val="0"/>
      </w:rPr>
      <w:t xml:space="preserve">Izdrukāts 15.12.2022.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22-TA-3672</w:t>
    </w:r>
    <w:r>
      <w:br/>
    </w:r>
    <w:r w:rsidR="00000000" w:rsidRPr="00000000" w:rsidDel="00000000">
      <w:rPr>
        <w:rtl w:val="0"/>
      </w:rPr>
      <w:t xml:space="preserve">Izdrukāts 15.12.2022.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Atzinumi_22-TA-3672.docx</dc:title>
</cp:coreProperties>
</file>

<file path=docProps/custom.xml><?xml version="1.0" encoding="utf-8"?>
<Properties xmlns="http://schemas.openxmlformats.org/officeDocument/2006/custom-properties" xmlns:vt="http://schemas.openxmlformats.org/officeDocument/2006/docPropsVTypes"/>
</file>