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23-TA-2288: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2006. gada 10. oktobra noteikumos Nr. 846 "Noteikumi par prasībām, kritērijiem un kārtību uzņemšanai studiju programmās"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Šo noteikumu 4.2. un 4.3. apakšpunkts neattiecas uz reflektantiem, kuri brīvprātīgi pieteikušies valsts aizsardzības dienestam un pabeiguši to, un atbilst studiju programmas uzņemšanas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Studentu apvienība (LSA) ir iepazinusies ar grozījumiem Ministru kabineta 2006. gada 10. oktobra noteikumos Nr. 846 "Noteikumi par prasībām, kritērijiem un kārtību uzņemšanai studiju programmās" un iebilst pret to, ka punkts 4.2. apakšpunkts - konkursa norise uz studiju vietām un 4.3. apakšpunkts - konkursa norises izziņošana neattiecas uz reflektantiem, kuri brīvprātīgi pieteikušies valsts aizsardzības dienestam un pabeiguši to, lai nerastos situācijas, kad konkurss uz studiju vietām balstās uz augstiem akadēmiskajiem sasniegumiem, taču reflektanti, kuri brīvprātīgi pieteikušies valsts aizsardzības dienestam un pabeiguši to, iespējams, iegūst valsts finansētu studiju vietu ar zemiem akadēmiskajiem sasniegumiem.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Vaivade (LSA)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No valsts budžeta finansē tās studiju vietas, kurās uzņemtās personas ir sekmīgas, bez akadēmiskajiem parādiem. Šīs prasības neizpildes gadījumā personai tiesības uz no valsts finansētas studiju vietas atbilstoši valsts augstskolas vai koledžas iekšējiem noteikumiem var tikt atņemtas un persona uz šādu studiju vietu var atkārtoti pretendēt nākamajā semestrī, atbilstoši valsts augstskolas vai koledžas iekšējiem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iebilst pret valsts finansētu studiju vietu piešķiršanu esošā finansējuma ietvaros, uzsverot, ka valsts finansētu studiju vietu piešķiršanai valsts aizsardzības dienesta beidzējiem ir jābūt nodrošinātai papildu finansējuma ietvaros, lai nemazinātos izglītības pieejamība un nerastos situācijas, kad iespēju iegūt šo valsts finansēto studiju vietu studētgribētājam, kuram nav bijusi iespēja brīvprātīgi pieteikties un pabeigt valsts aizsardzības dienestu personīgu iemeslu dēļ, ir apgrūtināta.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Vaivade (LSA)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3</w:t>
            </w:r>
            <w:r w:rsidR="00000000" w:rsidRPr="00000000" w:rsidDel="00000000">
              <w:rPr>
                <w:rtl w:val="0"/>
              </w:rPr>
              <w:t xml:space="preserve"> No valsts budžeta finansē tās studiju vietas, kurās uzņemtās personas ir sekmīgas, bez akadēmiskajiem parādiem. Šīs prasības neizpildes gadījumā personai tiesības uz no valsts finansētas studiju vietas atbilstoši valsts augstskolas vai koledžas iekšējiem noteikumiem var tikt atņemtas un persona uz šādu studiju vietu var atkārtoti pretendēt nākamajā semestrī, atbilstoši valsts augstskolas vai koledžas iekšējiem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LSA aicina dzēst “nākamajā semestrī”, ņemot vērā, ka ir augstākās izglītības iestādes, kurās studiju vietu pārskatīšana notiek retāk par reizi semestrī.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valsts budžeta finansē tās studiju vietas, kurās uzņemtās personas ir sekmīgas, bez akadēmiskajiem parādiem. Šīs prasības neizpildes gadījumā personai tiesības uz no valsts finansētas studiju vietas atbilstoši valsts augstskolas vai koledžas iekšējiem noteikumiem var tikt atņemtas un persona uz šādu studiju vietu var atkārtoti pretendēt atbilstoši valsts augstskolas vai koledžas iekšējiem normatīvajiem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Līva Vaivade (LSA)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23-TA-2288</w:t>
    </w:r>
    <w:r>
      <w:br/>
    </w:r>
    <w:r w:rsidR="00000000" w:rsidRPr="00000000" w:rsidDel="00000000">
      <w:rPr>
        <w:rtl w:val="0"/>
      </w:rPr>
      <w:t xml:space="preserve">Izdrukāts 09.10.2023. 12.05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23-TA-2288</w:t>
    </w:r>
    <w:r>
      <w:br/>
    </w:r>
    <w:r w:rsidR="00000000" w:rsidRPr="00000000" w:rsidDel="00000000">
      <w:rPr>
        <w:rtl w:val="0"/>
      </w:rPr>
      <w:t xml:space="preserve">Izdrukāts 09.10.2023. 12.05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Atzinumi_23-TA-2288.docx</dc:title>
</cp:coreProperties>
</file>

<file path=docProps/custom.xml><?xml version="1.0" encoding="utf-8"?>
<Properties xmlns="http://schemas.openxmlformats.org/officeDocument/2006/custom-properties" xmlns:vt="http://schemas.openxmlformats.org/officeDocument/2006/docPropsVTypes"/>
</file>