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2026. gada 14. aprīļa noteikumos Nr. 205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Atzinumi_26-TA-1673.docx</dc:title>
</cp:coreProperties>
</file>

<file path=docProps/custom.xml><?xml version="1.0" encoding="utf-8"?>
<Properties xmlns="http://schemas.openxmlformats.org/officeDocument/2006/custom-properties" xmlns:vt="http://schemas.openxmlformats.org/officeDocument/2006/docPropsVTypes"/>
</file>