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25-TA-583: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23. maija rīkojumā Nr. 308 "Par Banku augstskolas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rīkojuma projekta atbilstību nodibinātajai analoģisku Ministru kabineta lēmumu par valsts nekustamā īpašuma nodošanu bez atlīdzības atvasinātas publiskas personas īpašumā noformēšanas praksei, jo tiesību akta projekts ir atzīstams par grozījumiem Ministru kabineta lēmumā par valsts augstskolas reorganizāciju, nevis par Publiskas personas mantas atsavināšanas likuma 42. panta pirmajā daļā noteikto Ministru kabineta lēmumu. Turklāt arī anotācijas 1.1. apakšsadaļā kā tiesību akta projekta pamatojums norādīts Ministru kabineta 2023. gada 23. maija sēdes protokola Nr. 27 44. § 3. punkts, kurā Izglītības un zinātnes ministrijai dots uzdevums izvērtēt tās valdījumā esošo divu valsts nekustamo īpašumu Skanstes ielā 43, Rīgā, turpmāku lietderīgāko izmantošanu izglītības un zinātnes funkciju īstenošanai un sagatavot un izglītības un zinātnes ministram līdz 2025. gada 1. jūnijam iesniegt izskatīšanai Ministru kabinetā tiesību aktu projektu par valsts nekustamo īpašumu nodošanu bez atlīdzības īpašumā vai valdījumā.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norādītais rīkojuma projekta mērķis nav atbilstošs rīkojuma projekta saturam, it īpaši rīkojuma projekta 1. punktam, kas paredz izdarīt grozījumus Banku augstskolas reorganizācijas nosacījumos. Aicinām tos salāgot un anotācijā norādīt rīkojuma projekta saturam atbilstošu rīkojuma projekta mērķi.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zemesgrāmatas ierakstiem redzams, ka nekustamam īpašumam Skanstes ielā 43, Rīgā, kadastra Nr. 01000252026, ierakstīta apgrūtinājuma atzīme – valsts nozīmes kultūras pieminekļa teritorija – Rīgas vēsturiskais centrs. Minētais apgrūtinājums noteikts visai zemes gabala teritorijai 8982 kv.m. platībā. Atbilstoši Rīgas vēsturiskā centra saglabāšanas un aizsardzības likuma 5. panta pirmajai daļai Rīgas vēsturiskajā centrā un tā aizsardzības zonā aizliegta jebkāda darbība, kas var izraisīt tajā esošo saglabājamo un aizsargājamo kultūrvēsturisko vērtību iznīcināšanu vai bojāšanu. Minētā likuma panta otrajā daļā sniegts uzskaitījums, kādas Rīgas vēsturiskajā centrā un tā aizsardzības zonā esošās autentiskās kultūrvēsturiskās vērtības ir saglabājamas un aizsargājamas. Saskaņā ar minētā likuma 6. pantu Rīgas vēsturiskā centra un tā aizsardzības zonas teritorija tiek apbūvēta vai citādi pārveidota, ievērojot šā likuma noteikumus. Lūdzam anotācijā norādīt iepriekš minētos nosacījumus, kuri Latvijas Universitātei kā nekustamā īpašuma ieguvējai būs saistoši.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zemesgrāmatas ierakstiem redzams, ka uz nekustamā īpašuma Skanstes ielā 43, Rīgā, kadastra Nr. 01000252026, zemes vienības atrodas daļa no ēkas (būves kadastra apzīmējums 0100 025 0002 010), kuras īpašuma tiesības nav noskaidrotas, un daļa no skolas ēkas (būves kadastra apzīmējums 0100 025 2026 001), kura ietilpst valstij piekrītošā būvju nekustamā īpašuma (būvju nekustamā īpašuma kadastra Nr.0100 525 0062) sastāvā. Lūdzam anotācijā skaidrot, kādēļ minētie būvju īpašumi netiek nodoti Latvijas Universitātes īpašumā kopā ar nododamo zemes vienību, uz kuras šīs būves atrodas. Vēršam uzmanību, ka atbilstoši Zemesgrāmatu likuma 1. pantam nekustamā īpašuma īpašnieka pienākums ir ierakstīt nekustamo īpašumu zemesgrāmatā.   Ja  attiecīgās ēkas nav iekļaujamas nododamā nekustamā īpašuma sastāvā, lūdzam pamatot, kāpēc, ņemot vērā, ka saskaņā ar likuma "Par atjaunotā Latvijas Republikas 1937.gada Civillikuma ievada, mantojuma tiesību un lietu tiesību daļas spēkā stāšanās laiku un piemērošanas kārtību" 14. panta ceturto daļu ēkas (būves), kuras Zemesgrāmatu nodaļā, Valsts zemes dienestā vai pašvaldībā nav reģistrētas kā patstāvīgi īpašuma objekti, uzskatāmas par zemes īpašnieka īpašumu atbilstoši Civillikuma 968.pantam un citas personas īpašuma tiesības uz šādām ēkām (būvēm) var iegūt, ja tiesa apmierinājusi šo personu prasību atzīt īpašuma tiesības uz attiecīgajiem objektiem. Turklāt arī Civillikuma 930. panta piezīme noteic, ka nekustamas bezīpašnieka lietas piekrīt valstij. Savukārt, ja ēkas iekļaujamas atsavināmā nekustamā īpašuma sastāvā, tad attiecīgi nepieciešams precizēt rīkojuma projekta 2. punktu un anotāciju. Gadījumā, ja ēku tiesiskais statuss nav sakārtots, lūdzam anotācijā norādīt, kad un kādā veidā tas tiks izdarīts.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Skanstes ielā 43, Rīgā, kadastra Nr. 01005250062, zemesgrāmatas nodalījumā norādīts, ka šis īpašums sastāv no divām būvēm, kas saistītas ar trim zemes vienībām.  Lūdzam pievienot Tiesību akta lietai īpašuma tiesību apliecinošus dokumentus uz minētajām zemes vienībām.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tostarp, lai atļautu valstij nodot Latvijas Universitātes īpašumā divus valsts nekustamos īpašumus Skanstes ielā 43, Rīgā, izglītības un zinātnes funkciju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papildināt anotāciju ar skaidrojumu, vai, beidzoties Latvijas Universitātes nepieciešamībai izmantot nekustamos īpašumus izglītības un zinātnes funkciju izpildei, nekustamie īpašumi būs atdodami valstij visā to sastāvā.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- 5. punktā noteikta kārtība divu Izglītības un zinātnes ministrijas valdījumā esošu valsts nekustamo īpašumu Skanstes ielā 43, Rīgā, kadastra Nr. 01000252026 un Nr. 01005250062, nodošanai īpašumā  Latvijas Universitātei.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Augstskolu likuma 17.</w:t>
            </w:r>
            <w:r w:rsidR="00000000" w:rsidRPr="00000000" w:rsidDel="00000000">
              <w:rPr>
                <w:vertAlign w:val="superscript"/>
                <w:rtl w:val="0"/>
              </w:rPr>
              <w:t xml:space="preserve">1</w:t>
            </w:r>
            <w:r w:rsidR="00000000" w:rsidRPr="00000000" w:rsidDel="00000000">
              <w:rPr>
                <w:rtl w:val="0"/>
              </w:rPr>
              <w:t xml:space="preserve"> panta desmitajai daļai augstskolas rektora kompetencē ietilpst pieņemt lēmumu par nekustamā īpašuma iegādi saskaņā ar augstskolas padomes apstiprināto nekustamā īpašuma attīstības plānu.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anotācijā būtu norādāma atsauce uz Latvijas Universitātes rektora lēmumu par abu nekustamo īpašumu iegūšanu Latvijas Universitātes īpašumā, kā arī attiecīgais lēmums un attiecīgais augstskolas padomes apstiprinātais nekustamā īpašuma attīstības plāns ir pievienojami Tiesību akta lietai.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Saskaņā ar Publiskas personas mantas atsavināšanas likuma 42. panta pirmo daļu un 43. pantu atļaut ministrijai līdz 2025. gada 30. aprīlim nodot bez atlīdzības universitātes īpašumā izglītības un zinātnes funkciju īstenošanai šādus valsts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rīkojuma projekta 2. – 5. punkta (rīkojuma konsolidētās versijas 7. – 10. punkta) atbilstību rīkojuma projekta nosaukumam. Attiecīgi rīkojuma projekta nosaukums ir “Grozījumi Ministru kabineta 2023. gada 23. maija rīkojumā Nr. 308 “Par Banku augstskolas reorganizāciju””, savukārt rīkojuma projekta 2. – 5. punkts (rīkojuma konsolidētās versijas 7. – 10. punkts) nosaka valsts nekustamo īpašumu nodošanu bez atlīdzības Latvijas Universitātes īpašumā.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25-TA-583</w:t>
    </w:r>
    <w:r>
      <w:br/>
    </w:r>
    <w:r w:rsidR="00000000" w:rsidRPr="00000000" w:rsidDel="00000000">
      <w:rPr>
        <w:rtl w:val="0"/>
      </w:rPr>
      <w:t xml:space="preserve">Izdrukāts 28.03.2025.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25-TA-583</w:t>
    </w:r>
    <w:r>
      <w:br/>
    </w:r>
    <w:r w:rsidR="00000000" w:rsidRPr="00000000" w:rsidDel="00000000">
      <w:rPr>
        <w:rtl w:val="0"/>
      </w:rPr>
      <w:t xml:space="preserve">Izdrukāts 28.03.2025.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Atzinumi_25-TA-583.docx</dc:title>
</cp:coreProperties>
</file>

<file path=docProps/custom.xml><?xml version="1.0" encoding="utf-8"?>
<Properties xmlns="http://schemas.openxmlformats.org/officeDocument/2006/custom-properties" xmlns:vt="http://schemas.openxmlformats.org/officeDocument/2006/docPropsVTypes"/>
</file>