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nekustamo īpašumu Ezerkrasta ielā 20 un Kalnāju ielā 1, Sunīšos, Garkalnes pagastā, Ropažu novadā nodošanu Ropažu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 un 43. pantu Valsts ieņēmumu dienestam nodot bez atlīdzības Ropažu novada pašvaldības īpašumā valstij piekrītošo nekustamo īpašumu ar nekustamā īpašuma kadastra Nr.8060 012 0727, kas sastāv no zemes vienības ar kadastra apzīmējumu 8060 012 0727, Ezerkrasta ielā 20, Sunīšos un nekustamo īpašumu ar nekustamā īpašuma kadastra Nr.8060 012 0728, kas sastāv no zemes vienības ar kadastra apzīmējumu 8060 012 1020 un dzīvojamās mājas ar kadastra </w:t>
            </w:r>
            <w:r w:rsidR="00000000" w:rsidRPr="00000000" w:rsidDel="00000000">
              <w:rPr>
                <w:rtl w:val="0"/>
              </w:rPr>
              <w:t xml:space="preserve">apzīmējumu 8060</w:t>
            </w:r>
            <w:r w:rsidR="00000000" w:rsidRPr="00000000" w:rsidDel="00000000">
              <w:rPr>
                <w:rtl w:val="0"/>
              </w:rPr>
              <w:t xml:space="preserve"> </w:t>
            </w:r>
            <w:r w:rsidR="00000000" w:rsidRPr="00000000" w:rsidDel="00000000">
              <w:rPr>
                <w:rtl w:val="0"/>
              </w:rPr>
              <w:t xml:space="preserve">012</w:t>
            </w:r>
            <w:r w:rsidR="00000000" w:rsidRPr="00000000" w:rsidDel="00000000">
              <w:rPr>
                <w:rtl w:val="0"/>
              </w:rPr>
              <w:t xml:space="preserve"> </w:t>
            </w:r>
            <w:r w:rsidR="00000000" w:rsidRPr="00000000" w:rsidDel="00000000">
              <w:rPr>
                <w:rtl w:val="0"/>
              </w:rPr>
              <w:t xml:space="preserve">0728</w:t>
            </w:r>
            <w:r w:rsidR="00000000" w:rsidRPr="00000000" w:rsidDel="00000000">
              <w:rPr>
                <w:rtl w:val="0"/>
              </w:rPr>
              <w:t xml:space="preserve"> </w:t>
            </w:r>
            <w:r w:rsidR="00000000" w:rsidRPr="00000000" w:rsidDel="00000000">
              <w:rPr>
                <w:rtl w:val="0"/>
              </w:rPr>
              <w:t xml:space="preserve">001, Kalnāju ielā 1, Sunīšos, Garkalnes pagastā, Ropažu novadā (turpmāk kopā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nekustamie īpašumi),  lai saskaņā ar likuma "Par pašvaldībām" 15.</w:t>
            </w:r>
            <w:r w:rsidR="00000000" w:rsidRPr="00000000" w:rsidDel="00000000">
              <w:rPr>
                <w:rtl w:val="0"/>
              </w:rPr>
              <w:t xml:space="preserve"> </w:t>
            </w:r>
            <w:r w:rsidR="00000000" w:rsidRPr="00000000" w:rsidDel="00000000">
              <w:rPr>
                <w:rtl w:val="0"/>
              </w:rPr>
              <w:t xml:space="preserve">panta pirmo daļu izmantotu pašvaldības autonomo funkciju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Zemesgrāmatu likuma 1. pantu zemesgrāmatas ir visiem pieejamas, un to ierakstiem ir publiska ticamība. Līdz ar to trešajām personām attiecībā uz konkrēto nekustamo īpašumu, tajā skaitā tā sastāvu, ir saistoši ieraksti zemesgrāmatā, nevis Nekustamā īpašuma valsts kadastra informācijas sistēmā. Ņemot vērā minēto, lūdzam precizēt rīkojuma projekta 1. punktā minētā nekustamā īpašuma ar nekustamā īpašuma kadastra Nr.8060 012 0728 sastāvu atbilstoši aktuālajiem ierakstiem Garkalnes pagasta zemesgrāmatu nodalījumā Nr. 100000180126 (zemes vienība ar kadastra apzīmējumu 8060 012 </w:t>
            </w:r>
            <w:r w:rsidR="00000000" w:rsidRPr="00000000" w:rsidDel="00000000">
              <w:rPr>
                <w:u w:val="single"/>
                <w:rtl w:val="0"/>
              </w:rPr>
              <w:t xml:space="preserve">0728</w:t>
            </w:r>
            <w:r w:rsidR="00000000" w:rsidRPr="00000000" w:rsidDel="00000000">
              <w:rPr>
                <w:rtl w:val="0"/>
              </w:rPr>
              <w:t xml:space="preserve"> un dzīvojamā māja ar kadastra apzīmējumu 8060 012 0728 001, Kalnāju ielā 1, Sunīšos, Garkalnes pagastā, Ropažu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savienot nekustamos īpašumus vienā zemesgrāmatu nodalījumā.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saskaņā ar Zemesgrāmatu likuma 37. pantu nodrošināt abu atsavināmo nekustamo īpašumu savienošanu vienā zemesgrāmatu nodalījumā, tiesiskās skaidrības nodrošināšanai nepieciešams norādīt konkrēto zemesgrāmatu nodalījumu, kurā tiks savienoti abi nekustamie īpašumi un attiecīgi, kurš zemesgrāmatu nodalījums pēc abu nekustamo īpašumu savienošanas tiks 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22-TA-2750</w:t>
    </w:r>
    <w:r>
      <w:br/>
    </w:r>
    <w:r w:rsidR="00000000" w:rsidRPr="00000000" w:rsidDel="00000000">
      <w:rPr>
        <w:rtl w:val="0"/>
      </w:rPr>
      <w:t xml:space="preserve">Izdrukāts 30.11.2022.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22-TA-2750</w:t>
    </w:r>
    <w:r>
      <w:br/>
    </w:r>
    <w:r w:rsidR="00000000" w:rsidRPr="00000000" w:rsidDel="00000000">
      <w:rPr>
        <w:rtl w:val="0"/>
      </w:rPr>
      <w:t xml:space="preserve">Izdrukāts 30.11.2022.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Atzinumi_22-TA-2750.docx</dc:title>
</cp:coreProperties>
</file>

<file path=docProps/custom.xml><?xml version="1.0" encoding="utf-8"?>
<Properties xmlns="http://schemas.openxmlformats.org/officeDocument/2006/custom-properties" xmlns:vt="http://schemas.openxmlformats.org/officeDocument/2006/docPropsVTypes"/>
</file>