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6.2.1.3.i. investīcijas “Vienota tiesnešu, tiesu darbinieku, prokuroru, prokuroru palīgu un specializēto izmeklētāju (starpdisciplināros jautājumos) kvalifikācijas pilnveides mācību centra izveide” daļas finansējuma atlikuma 113 532 </w:t>
            </w:r>
            <w:r w:rsidR="00000000" w:rsidRPr="00000000" w:rsidDel="00000000">
              <w:rPr>
                <w:i w:val="1"/>
                <w:rtl w:val="0"/>
              </w:rPr>
              <w:t xml:space="preserve">euro</w:t>
            </w:r>
            <w:r w:rsidR="00000000" w:rsidRPr="00000000" w:rsidDel="00000000">
              <w:rPr>
                <w:rtl w:val="0"/>
              </w:rPr>
              <w:t xml:space="preserve"> apmērā, tai skaitā Atveseļošanas fonda finansējumu 88 205 </w:t>
            </w:r>
            <w:r w:rsidR="00000000" w:rsidRPr="00000000" w:rsidDel="00000000">
              <w:rPr>
                <w:i w:val="1"/>
                <w:rtl w:val="0"/>
              </w:rPr>
              <w:t xml:space="preserve">euro</w:t>
            </w:r>
            <w:r w:rsidR="00000000" w:rsidRPr="00000000" w:rsidDel="00000000">
              <w:rPr>
                <w:rtl w:val="0"/>
              </w:rPr>
              <w:t xml:space="preserve"> un valsts budžeta finansējumu 25 327 </w:t>
            </w:r>
            <w:r w:rsidR="00000000" w:rsidRPr="00000000" w:rsidDel="00000000">
              <w:rPr>
                <w:i w:val="1"/>
                <w:rtl w:val="0"/>
              </w:rPr>
              <w:t xml:space="preserve">euro</w:t>
            </w:r>
            <w:r w:rsidR="00000000" w:rsidRPr="00000000" w:rsidDel="00000000">
              <w:rPr>
                <w:rtl w:val="0"/>
              </w:rPr>
              <w:t xml:space="preserve">, pārdali 3.1.2.1.i. investīcijas otrās kārtas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AF plāna grozījumiem Nr.3 investīcijas 6.2.1.3.i investīcijas “Vienota tiesnešu, tiesu darbinieku, prokuroru, prokuroru palīgu un specializēto izmeklētāju (starpdisciplināros jautājumos) kvalifikācijas pilnveides mācību centra izveide” nosaukums ir precizēts uz 6.2.1.3.i. "Mācību centra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1. punktu, apstiprinām, ka saskaņā ar Tieslietu ministrijas izstrādāto informatīvo ziņojumu AF plāna 6.2.1.3.i. investīcijas īstenošanas finansējums samazināts par 738 320 euro, tai skaitā Atveseļošanas fonda finansējums - 609 079 euro un valsts budžeta finansējums – 129 241 euro (25-TA-3043, Ministru kabineta 07.04.2025. sēdes protokollēmuma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Loce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05.05.2026.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05.05.2026.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Atzinumi_26-TA-876.docx</dc:title>
</cp:coreProperties>
</file>

<file path=docProps/custom.xml><?xml version="1.0" encoding="utf-8"?>
<Properties xmlns="http://schemas.openxmlformats.org/officeDocument/2006/custom-properties" xmlns:vt="http://schemas.openxmlformats.org/officeDocument/2006/docPropsVTypes"/>
</file>