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25-TA-1838: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Augstskolu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Tehniskā universitāte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52. pants. Studiju vietu skaita noteikšana, studiju maksa un stipendijas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Valsts augstskolas padome pēc senāta priekšlikuma nosaka studiju vietu skaitu, studiju vietas finansēšanas principus no valsts budžeta, augstskolas budžeta un privātpersonu līdzekļiem, kā arī studiju maksas nosacījumus. Studiju vietu skaitu privātpersonu dibinātajā augstskolā nosaka tās dibinātājs.</w:t>
            </w:r>
            <w:r w:rsidR="00000000" w:rsidRPr="00000000" w:rsidDel="00000000">
              <w:rPr>
                <w:rtl w:val="0"/>
              </w:rPr>
              <w:t xml:space="preserve">(2) Studiju maksa, kuru sedz studējošie, juridiskās vai fiziskās personas, noslēdzot par to attiecīgu vienošanos ar augstskolu, ir izmantojama augstskolas: </w:t>
            </w:r>
            <w:r w:rsidR="00000000" w:rsidRPr="00000000" w:rsidDel="00000000">
              <w:rPr>
                <w:rtl w:val="0"/>
              </w:rPr>
              <w:t xml:space="preserve">1) attīstībai; </w:t>
            </w:r>
            <w:r w:rsidR="00000000" w:rsidRPr="00000000" w:rsidDel="00000000">
              <w:rPr>
                <w:rtl w:val="0"/>
              </w:rPr>
              <w:t xml:space="preserve">2) infrastruktūras uzturēšanai un attīstībai; </w:t>
            </w:r>
            <w:r w:rsidR="00000000" w:rsidRPr="00000000" w:rsidDel="00000000">
              <w:rPr>
                <w:rtl w:val="0"/>
              </w:rPr>
              <w:t xml:space="preserve">3) akadēmiskā un vispārējā personāla atlīdzībai un studējošo studiju un sociālo vajadzību materiālai nodrošināšanai. </w:t>
            </w:r>
            <w:r w:rsidR="00000000" w:rsidRPr="00000000" w:rsidDel="00000000">
              <w:rPr>
                <w:rtl w:val="0"/>
              </w:rPr>
              <w:t xml:space="preserve">(3) Studējošajiem valsts dibinātā augstskolā (izņemot doktorantus, kuri noslēguši darba līgumu saskaņā ar šā likuma 47.1 pantu) piešķir no valsts budžeta līdzekļiem finansētas studiju stipendijas. Studiju stipendijas piešķiršanas kārtību un saņemšanas nosacījumus nosaka Ministru kabinets.</w:t>
            </w:r>
            <w:r w:rsidR="00000000" w:rsidRPr="00000000" w:rsidDel="00000000">
              <w:rPr>
                <w:rtl w:val="0"/>
              </w:rPr>
              <w:t xml:space="preserve">(4) Studējošajam līdz 25 gadu vecumam, kurš studē Latvijā pilna laika studijās, ir tiesības saņemt stipendiju sociālajam atbalstam (turpmāk — sociālā stipendija). Sociālo stipendiju piešķir no valsts budžeta līdzekļiem. Ministru kabinets nosaka studējošo kategorijas, kurām piešķir sociālo stipendiju, sociālās stipendijas piešķiršanas nosacījumus, tostarp ņemot vērā studējošā sekmju līmeni un ienākumus, kā arī sociālās stipendijas apmēru un tās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piedāvāto 52.p. (3), jo no pašreizējās redakcijas izriet, ka stipendijas ir piešķiramas visiem studentiem, kas nav iespējams.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dibinātu augstskolu studējošajiem (izņemot doktorantus, kuri noslēguši darba līgumu saskaņā ar šā likuma 47.¹ pantu) konkursa kārtībā tiek piešķirtas no valsts budžeta līdzekļiem finansētas studiju stipendijas. Studiju stipendijas piešķiršanas kārtību, saņemšanas nosacījumus un konkursa kritērijus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52. pants. Studiju vietu skaita noteikšana, studiju maksa un stipendijas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Valsts augstskolas padome pēc senāta priekšlikuma nosaka studiju vietu skaitu, studiju vietas finansēšanas principus no valsts budžeta, augstskolas budžeta un privātpersonu līdzekļiem, kā arī studiju maksas nosacījumus. Studiju vietu skaitu privātpersonu dibinātajā augstskolā nosaka tās dibinātājs.</w:t>
            </w:r>
            <w:r w:rsidR="00000000" w:rsidRPr="00000000" w:rsidDel="00000000">
              <w:rPr>
                <w:rtl w:val="0"/>
              </w:rPr>
              <w:t xml:space="preserve">(2) Studiju maksa, kuru sedz studējošie, juridiskās vai fiziskās personas, noslēdzot par to attiecīgu vienošanos ar augstskolu, ir izmantojama augstskolas: </w:t>
            </w:r>
            <w:r w:rsidR="00000000" w:rsidRPr="00000000" w:rsidDel="00000000">
              <w:rPr>
                <w:rtl w:val="0"/>
              </w:rPr>
              <w:t xml:space="preserve">1) attīstībai; </w:t>
            </w:r>
            <w:r w:rsidR="00000000" w:rsidRPr="00000000" w:rsidDel="00000000">
              <w:rPr>
                <w:rtl w:val="0"/>
              </w:rPr>
              <w:t xml:space="preserve">2) infrastruktūras uzturēšanai un attīstībai; </w:t>
            </w:r>
            <w:r w:rsidR="00000000" w:rsidRPr="00000000" w:rsidDel="00000000">
              <w:rPr>
                <w:rtl w:val="0"/>
              </w:rPr>
              <w:t xml:space="preserve">3) akadēmiskā un vispārējā personāla atlīdzībai un studējošo studiju un sociālo vajadzību materiālai nodrošināšanai. </w:t>
            </w:r>
            <w:r w:rsidR="00000000" w:rsidRPr="00000000" w:rsidDel="00000000">
              <w:rPr>
                <w:rtl w:val="0"/>
              </w:rPr>
              <w:t xml:space="preserve">(3) Studējošajiem valsts dibinātā augstskolā (izņemot doktorantus, kuri noslēguši darba līgumu saskaņā ar šā likuma 47.1 pantu) piešķir no valsts budžeta līdzekļiem finansētas studiju stipendijas. Studiju stipendijas piešķiršanas kārtību un saņemšanas nosacījumus nosaka Ministru kabinets.</w:t>
            </w:r>
            <w:r w:rsidR="00000000" w:rsidRPr="00000000" w:rsidDel="00000000">
              <w:rPr>
                <w:rtl w:val="0"/>
              </w:rPr>
              <w:t xml:space="preserve">(4) Studējošajam līdz 25 gadu vecumam, kurš studē Latvijā pilna laika studijās, ir tiesības saņemt stipendiju sociālajam atbalstam (turpmāk — sociālā stipendija). Sociālo stipendiju piešķir no valsts budžeta līdzekļiem. Ministru kabinets nosaka studējošo kategorijas, kurām piešķir sociālo stipendiju, sociālās stipendijas piešķiršanas nosacījumus, tostarp ņemot vērā studējošā sekmju līmeni un ienākumus, kā arī sociālās stipendijas apmēru un tās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piedāvāto 52.p., svītrojot tā (1) daļu “kā arī studiju maksas nosacījumus”. Nav skaidrs, kas ar to ir domāts, it īpaši vēl kontekstā ar to, ka līdz ar institucionālā finansējuma modeļa ieviešanu ir ne tikai studiju maksas, bet arī studējošā līdzmaksājums. Likuma ietvaros vēlams formulēt vispārīgi.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augstskolas padome nosaka pamatprincipus studiju vietu skaitam un to finansēšanas kārtībai, ņemot vērā Senāta sagatavoto priekšlikumu. Šie principi attiecas uz finansējumu no visiem avotiem: valsts budžeta, augstskolas pašas līdzekļiem un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78. pants. Valsts finansējums augstākās izglītības nodrošināšanai</w:t>
            </w:r>
            <w:r w:rsidR="00000000" w:rsidRPr="00000000" w:rsidDel="00000000">
              <w:rPr>
                <w:rtl w:val="0"/>
              </w:rPr>
              <w:t xml:space="preserve">(1) Valsts dibinātās augstskolas saņem šādu finansējumu:</w:t>
            </w:r>
            <w:r w:rsidR="00000000" w:rsidRPr="00000000" w:rsidDel="00000000">
              <w:rPr>
                <w:rtl w:val="0"/>
              </w:rPr>
              <w:t xml:space="preserve">1) finansējumu studiju nodrošināšanai;</w:t>
            </w:r>
            <w:r w:rsidR="00000000" w:rsidRPr="00000000" w:rsidDel="00000000">
              <w:rPr>
                <w:rtl w:val="0"/>
              </w:rPr>
              <w:t xml:space="preserve">2) snieguma finansējumu par rezultātiem pētniecībā balstītas augstākās izglītības nodrošināšanā un speciālistu (absolventu) sagatavošanā (turpmāk – snieguma finansējums);</w:t>
            </w:r>
            <w:r w:rsidR="00000000" w:rsidRPr="00000000" w:rsidDel="00000000">
              <w:rPr>
                <w:rtl w:val="0"/>
              </w:rPr>
              <w:t xml:space="preserve">3) attīstības finansējumu.</w:t>
            </w:r>
            <w:r w:rsidR="00000000" w:rsidRPr="00000000" w:rsidDel="00000000">
              <w:rPr>
                <w:rtl w:val="0"/>
              </w:rPr>
              <w:t xml:space="preserve">(2) Valsts piešķir finansējumu studiju nodrošināšanai kā finanšu līdzekļu kopumu valsts dibinātajām augstskolām, pamatojoties uz šā panta piektajā daļā minēto līgumu. Finansējuma studiju nodrošināšanai valsts dibinātajām augstskolām piešķiršanas kārtību un finansējuma izlietošanas nosacījumus nosaka Ministru kabinets. Finansējumu studiju nodrošināšanai veido līdzekļi:</w:t>
            </w:r>
            <w:r w:rsidR="00000000" w:rsidRPr="00000000" w:rsidDel="00000000">
              <w:rPr>
                <w:rtl w:val="0"/>
              </w:rPr>
              <w:t xml:space="preserve">1) šā likuma 27. un 40. pantā minētā akadēmiskā personāla atlīdzībai;</w:t>
            </w:r>
            <w:r w:rsidR="00000000" w:rsidRPr="00000000" w:rsidDel="00000000">
              <w:rPr>
                <w:rtl w:val="0"/>
              </w:rPr>
              <w:t xml:space="preserve">2) augstākās izglītības iestādes uzturēšanai (infrastruktūras uzturēšanai un attīstībai, komunālo pakalpojumu apmaksai, nodokļiem, augstskolas vispārējā personāla darba samaksai);</w:t>
            </w:r>
            <w:r w:rsidR="00000000" w:rsidRPr="00000000" w:rsidDel="00000000">
              <w:rPr>
                <w:rtl w:val="0"/>
              </w:rPr>
              <w:t xml:space="preserve">3) doktorantūras nodrošināšanai;</w:t>
            </w:r>
            <w:r w:rsidR="00000000" w:rsidRPr="00000000" w:rsidDel="00000000">
              <w:rPr>
                <w:rtl w:val="0"/>
              </w:rPr>
              <w:t xml:space="preserve">4) noteiktu mērķu īstenošanai.</w:t>
            </w:r>
            <w:r w:rsidR="00000000" w:rsidRPr="00000000" w:rsidDel="00000000">
              <w:rPr>
                <w:rtl w:val="0"/>
              </w:rPr>
              <w:t xml:space="preserve">(3) Valsts piešķir snieguma finansējumu. Valsts dibinātās augstskolas snieguma finansējuma piešķiršanas kārtību nosaka Ministru kabinets.</w:t>
            </w:r>
            <w:r w:rsidR="00000000" w:rsidRPr="00000000" w:rsidDel="00000000">
              <w:rPr>
                <w:rtl w:val="0"/>
              </w:rPr>
              <w:t xml:space="preserve">(4) Valsts dibinātās augstskolas var saņemt attīstības finansējumu no valsts budžeta līdzekļiem un citiem finansēšanas avotiem.</w:t>
            </w:r>
            <w:r w:rsidR="00000000" w:rsidRPr="00000000" w:rsidDel="00000000">
              <w:rPr>
                <w:rtl w:val="0"/>
              </w:rPr>
              <w:t xml:space="preserve">(5) Izglītības un zinātnes ministrija slēdz līgumu ar valsts dibinātajām augstskolām par noteikta skaita speciālistu (absolventu) sagatavošanu, finansējuma studiju nodrošināšanai, snieguma finansējuma piešķiršanu un finansējumu noteiktu mērķu īstenošanai. Ar citu ministriju padotībā esošām valsts dibinātajām augstskolām šajā daļā minēto līgumu slēdz starp Izglītības un zinātnes ministriju, valsts dibināto augstskolu un attiecīgo nozares ministriju.</w:t>
            </w:r>
            <w:r w:rsidR="00000000" w:rsidRPr="00000000" w:rsidDel="00000000">
              <w:rPr>
                <w:rtl w:val="0"/>
              </w:rPr>
              <w:t xml:space="preserve">(6) Jebkura publisko vai privāto tiesību juridiskā persona var patstāvīgi slēgt līgumus ar augstskolām par noteiktu speciālistu sagatavošanu vai pētījumu veikšanu, maksājot no to rīcībā esošajiem līdzekļiem, ja tas nav pretrunā ar spēkā esošo normatīvo regulējumu.</w:t>
            </w:r>
            <w:r w:rsidR="00000000" w:rsidRPr="00000000" w:rsidDel="00000000">
              <w:rPr>
                <w:rtl w:val="0"/>
              </w:rPr>
              <w:t xml:space="preserve">(7) Izglītības un zinātnes ministrija, citas ministrijas un valsts institūcijas var slēgt līgumus ar valsts akreditētām privātpersonu dibinātajām augstskolām par noteiktu speciālistu sagatavošanu vai pētījumu veikšanu, piešķirot attiecīgu valsts finansējumu. Izglītības un zinātnes ministrija, citas ministrijas un valsts institūcijas var slēgt līgumu ar valsts akreditētu privātpersonas dibinātu augstskolu par noteiktu speciālistu sagatavošanu, ja:</w:t>
            </w:r>
            <w:r w:rsidR="00000000" w:rsidRPr="00000000" w:rsidDel="00000000">
              <w:rPr>
                <w:rtl w:val="0"/>
              </w:rPr>
              <w:t xml:space="preserve">1) attiecīgajā augstskolā īsteno augstākas kvalitātes studiju un zinātnisko procesu kā valsts dibinātajās augstskolās;</w:t>
            </w:r>
            <w:r w:rsidR="00000000" w:rsidRPr="00000000" w:rsidDel="00000000">
              <w:rPr>
                <w:rtl w:val="0"/>
              </w:rPr>
              <w:t xml:space="preserve">2) valsts dibinātajās augstskolās un koledžās nav akreditētas attiecīgās studiju programmas;</w:t>
            </w:r>
            <w:r w:rsidR="00000000" w:rsidRPr="00000000" w:rsidDel="00000000">
              <w:rPr>
                <w:rtl w:val="0"/>
              </w:rPr>
              <w:t xml:space="preserve">3) netiek sagatavots pietiekams skaits valstij nepieciešamo speciālistu.</w:t>
            </w:r>
            <w:r w:rsidR="00000000" w:rsidRPr="00000000" w:rsidDel="00000000">
              <w:rPr>
                <w:rtl w:val="0"/>
              </w:rPr>
              <w:t xml:space="preserve">(8) Kā nodokļu maksātājas augstskolas ir pielīdzināmas nodibinājumiem, un tām ir tiesības saņemt nodokļu atvieglojumus saskaņā ar spēkā esošajiem normatīvajiem aktiem.</w:t>
            </w:r>
            <w:r w:rsidR="00000000" w:rsidRPr="00000000" w:rsidDel="00000000">
              <w:rPr>
                <w:rtl w:val="0"/>
              </w:rPr>
              <w:t xml:space="preserve">(9) Augstskolas ir atbrīvotas no muitas nodokļa un nodevām, kā arī no nodokļiem par rekonstrukcijas materiālu un aprīkojuma importu.”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78.p. (6) daļu "ja tas nav pretrunā ar spēkā esošo normatīvo regulējumu", jo nav skaidrs šāda papildinājuma mērķis un lietderība.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Jebkura publisko vai privāto tiesību juridiskā persona var patstāvīgi slēgt līgumus ar augstskolām par noteiktu speciālistu sagatavošanu vai pētījumu veikšanu, maksājot no to rīcībā esošajiem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25-TA-1838</w:t>
    </w:r>
    <w:r>
      <w:br/>
    </w:r>
    <w:r w:rsidR="00000000" w:rsidRPr="00000000" w:rsidDel="00000000">
      <w:rPr>
        <w:rtl w:val="0"/>
      </w:rPr>
      <w:t xml:space="preserve">Izdrukāts 18.09.2025. 13.47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25-TA-1838</w:t>
    </w:r>
    <w:r>
      <w:br/>
    </w:r>
    <w:r w:rsidR="00000000" w:rsidRPr="00000000" w:rsidDel="00000000">
      <w:rPr>
        <w:rtl w:val="0"/>
      </w:rPr>
      <w:t xml:space="preserve">Izdrukāts 18.09.2025. 13.47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Atzinumi_25-TA-1838.docx</dc:title>
</cp:coreProperties>
</file>

<file path=docProps/custom.xml><?xml version="1.0" encoding="utf-8"?>
<Properties xmlns="http://schemas.openxmlformats.org/officeDocument/2006/custom-properties" xmlns:vt="http://schemas.openxmlformats.org/officeDocument/2006/docPropsVTypes"/>
</file>