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44DBB" w14:textId="77777777" w:rsidR="00025D6E" w:rsidRPr="00025D6E" w:rsidRDefault="00025D6E" w:rsidP="00025D6E">
      <w:pPr>
        <w:spacing w:after="0" w:line="240" w:lineRule="auto"/>
        <w:rPr>
          <w:rFonts w:ascii="Times New Roman" w:eastAsia="Times New Roman" w:hAnsi="Times New Roman" w:cs="Times New Roman"/>
          <w:sz w:val="24"/>
          <w:szCs w:val="24"/>
          <w:lang w:eastAsia="lv-LV"/>
        </w:rPr>
      </w:pPr>
    </w:p>
    <w:p w14:paraId="4FF6CE48" w14:textId="77777777" w:rsidR="00025D6E" w:rsidRPr="00025D6E" w:rsidRDefault="00025D6E" w:rsidP="00025D6E">
      <w:pPr>
        <w:spacing w:after="0" w:line="240" w:lineRule="auto"/>
        <w:rPr>
          <w:rFonts w:ascii="Times New Roman" w:eastAsia="Times New Roman" w:hAnsi="Times New Roman" w:cs="Times New Roman"/>
          <w:sz w:val="24"/>
          <w:szCs w:val="24"/>
          <w:lang w:eastAsia="lv-LV"/>
        </w:rPr>
      </w:pPr>
      <w:r w:rsidRPr="00025D6E">
        <w:rPr>
          <w:rFonts w:ascii="Times New Roman" w:eastAsia="Times New Roman" w:hAnsi="Times New Roman" w:cs="Times New Roman"/>
          <w:sz w:val="24"/>
          <w:szCs w:val="24"/>
          <w:lang w:eastAsia="lv-LV"/>
        </w:rPr>
        <w:pict w14:anchorId="7E7D9043">
          <v:rect id="_x0000_i1025" style="width:603.7pt;height:1.5pt" o:hrpct="0" o:hralign="center" o:hrstd="t" o:hr="t" fillcolor="#a0a0a0" stroked="f"/>
        </w:pict>
      </w:r>
    </w:p>
    <w:p w14:paraId="4A5487B5" w14:textId="77777777" w:rsidR="00025D6E" w:rsidRPr="00025D6E" w:rsidRDefault="00025D6E" w:rsidP="00025D6E">
      <w:pPr>
        <w:spacing w:after="0" w:line="240" w:lineRule="auto"/>
        <w:rPr>
          <w:rFonts w:ascii="Times New Roman" w:eastAsia="Times New Roman" w:hAnsi="Times New Roman" w:cs="Times New Roman"/>
          <w:sz w:val="24"/>
          <w:szCs w:val="24"/>
          <w:lang w:eastAsia="lv-LV"/>
        </w:rPr>
      </w:pPr>
      <w:r w:rsidRPr="00025D6E">
        <w:rPr>
          <w:rFonts w:ascii="Calibri" w:eastAsia="Times New Roman" w:hAnsi="Calibri" w:cs="Calibri"/>
          <w:b/>
          <w:bCs/>
          <w:color w:val="000000"/>
          <w:lang w:eastAsia="lv-LV"/>
        </w:rPr>
        <w:t>No:</w:t>
      </w:r>
      <w:r w:rsidRPr="00025D6E">
        <w:rPr>
          <w:rFonts w:ascii="Calibri" w:eastAsia="Times New Roman" w:hAnsi="Calibri" w:cs="Calibri"/>
          <w:color w:val="000000"/>
          <w:lang w:eastAsia="lv-LV"/>
        </w:rPr>
        <w:t> Solvita Frisenfelde &lt;Solvita.Frisenfelde@mk.gov.lv&gt;</w:t>
      </w:r>
      <w:r w:rsidRPr="00025D6E">
        <w:rPr>
          <w:rFonts w:ascii="Calibri" w:eastAsia="Times New Roman" w:hAnsi="Calibri" w:cs="Calibri"/>
          <w:color w:val="000000"/>
          <w:lang w:eastAsia="lv-LV"/>
        </w:rPr>
        <w:br/>
      </w:r>
      <w:r w:rsidRPr="00025D6E">
        <w:rPr>
          <w:rFonts w:ascii="Calibri" w:eastAsia="Times New Roman" w:hAnsi="Calibri" w:cs="Calibri"/>
          <w:b/>
          <w:bCs/>
          <w:color w:val="000000"/>
          <w:lang w:eastAsia="lv-LV"/>
        </w:rPr>
        <w:t>Nosūtīts:</w:t>
      </w:r>
      <w:r w:rsidRPr="00025D6E">
        <w:rPr>
          <w:rFonts w:ascii="Calibri" w:eastAsia="Times New Roman" w:hAnsi="Calibri" w:cs="Calibri"/>
          <w:color w:val="000000"/>
          <w:lang w:eastAsia="lv-LV"/>
        </w:rPr>
        <w:t> ceturtdiena, 2021. gada 12. augusts 08:45</w:t>
      </w:r>
      <w:r w:rsidRPr="00025D6E">
        <w:rPr>
          <w:rFonts w:ascii="Calibri" w:eastAsia="Times New Roman" w:hAnsi="Calibri" w:cs="Calibri"/>
          <w:color w:val="000000"/>
          <w:lang w:eastAsia="lv-LV"/>
        </w:rPr>
        <w:br/>
      </w:r>
      <w:r w:rsidRPr="00025D6E">
        <w:rPr>
          <w:rFonts w:ascii="Calibri" w:eastAsia="Times New Roman" w:hAnsi="Calibri" w:cs="Calibri"/>
          <w:b/>
          <w:bCs/>
          <w:color w:val="000000"/>
          <w:lang w:eastAsia="lv-LV"/>
        </w:rPr>
        <w:t>Kam:</w:t>
      </w:r>
      <w:r w:rsidRPr="00025D6E">
        <w:rPr>
          <w:rFonts w:ascii="Calibri" w:eastAsia="Times New Roman" w:hAnsi="Calibri" w:cs="Calibri"/>
          <w:color w:val="000000"/>
          <w:lang w:eastAsia="lv-LV"/>
        </w:rPr>
        <w:t> ZM</w:t>
      </w:r>
      <w:r w:rsidRPr="00025D6E">
        <w:rPr>
          <w:rFonts w:ascii="Calibri" w:eastAsia="Times New Roman" w:hAnsi="Calibri" w:cs="Calibri"/>
          <w:color w:val="000000"/>
          <w:lang w:eastAsia="lv-LV"/>
        </w:rPr>
        <w:br/>
      </w:r>
      <w:r w:rsidRPr="00025D6E">
        <w:rPr>
          <w:rFonts w:ascii="Calibri" w:eastAsia="Times New Roman" w:hAnsi="Calibri" w:cs="Calibri"/>
          <w:b/>
          <w:bCs/>
          <w:color w:val="000000"/>
          <w:lang w:eastAsia="lv-LV"/>
        </w:rPr>
        <w:t>Kopija:</w:t>
      </w:r>
      <w:r w:rsidRPr="00025D6E">
        <w:rPr>
          <w:rFonts w:ascii="Calibri" w:eastAsia="Times New Roman" w:hAnsi="Calibri" w:cs="Calibri"/>
          <w:color w:val="000000"/>
          <w:lang w:eastAsia="lv-LV"/>
        </w:rPr>
        <w:t> Jānis Bārs; Andis Purs</w:t>
      </w:r>
      <w:r w:rsidRPr="00025D6E">
        <w:rPr>
          <w:rFonts w:ascii="Calibri" w:eastAsia="Times New Roman" w:hAnsi="Calibri" w:cs="Calibri"/>
          <w:color w:val="000000"/>
          <w:lang w:eastAsia="lv-LV"/>
        </w:rPr>
        <w:br/>
      </w:r>
      <w:r w:rsidRPr="00025D6E">
        <w:rPr>
          <w:rFonts w:ascii="Calibri" w:eastAsia="Times New Roman" w:hAnsi="Calibri" w:cs="Calibri"/>
          <w:b/>
          <w:bCs/>
          <w:color w:val="000000"/>
          <w:lang w:eastAsia="lv-LV"/>
        </w:rPr>
        <w:t>Tēma:</w:t>
      </w:r>
      <w:r w:rsidRPr="00025D6E">
        <w:rPr>
          <w:rFonts w:ascii="Calibri" w:eastAsia="Times New Roman" w:hAnsi="Calibri" w:cs="Calibri"/>
          <w:color w:val="000000"/>
          <w:lang w:eastAsia="lv-LV"/>
        </w:rPr>
        <w:t> par VSS-652 elektronisko saskaņošanu</w:t>
      </w:r>
    </w:p>
    <w:p w14:paraId="27E705A5" w14:textId="77777777" w:rsidR="00025D6E" w:rsidRPr="00025D6E" w:rsidRDefault="00025D6E" w:rsidP="00025D6E">
      <w:pPr>
        <w:spacing w:after="0" w:line="240" w:lineRule="auto"/>
        <w:rPr>
          <w:rFonts w:ascii="Times New Roman" w:eastAsia="Times New Roman" w:hAnsi="Times New Roman" w:cs="Times New Roman"/>
          <w:sz w:val="24"/>
          <w:szCs w:val="24"/>
          <w:lang w:eastAsia="lv-LV"/>
        </w:rPr>
      </w:pPr>
      <w:r w:rsidRPr="00025D6E">
        <w:rPr>
          <w:rFonts w:ascii="Times New Roman" w:eastAsia="Times New Roman" w:hAnsi="Times New Roman" w:cs="Times New Roman"/>
          <w:sz w:val="24"/>
          <w:szCs w:val="24"/>
          <w:lang w:eastAsia="lv-LV"/>
        </w:rPr>
        <w:t> </w:t>
      </w:r>
    </w:p>
    <w:p w14:paraId="64D04B14" w14:textId="77777777" w:rsidR="00025D6E" w:rsidRPr="00025D6E" w:rsidRDefault="00025D6E" w:rsidP="00025D6E">
      <w:pPr>
        <w:spacing w:after="0" w:line="240" w:lineRule="auto"/>
        <w:rPr>
          <w:rFonts w:ascii="Calibri" w:eastAsia="Times New Roman" w:hAnsi="Calibri" w:cs="Calibri"/>
          <w:lang w:eastAsia="lv-LV"/>
        </w:rPr>
      </w:pPr>
      <w:r w:rsidRPr="00025D6E">
        <w:rPr>
          <w:rFonts w:ascii="Calibri" w:eastAsia="Times New Roman" w:hAnsi="Calibri" w:cs="Calibri"/>
          <w:color w:val="002060"/>
          <w:lang w:eastAsia="lv-LV"/>
        </w:rPr>
        <w:t>Labdien!</w:t>
      </w:r>
    </w:p>
    <w:p w14:paraId="25DD2AB0" w14:textId="77777777" w:rsidR="00025D6E" w:rsidRPr="00025D6E" w:rsidRDefault="00025D6E" w:rsidP="00025D6E">
      <w:pPr>
        <w:spacing w:after="0" w:line="240" w:lineRule="auto"/>
        <w:rPr>
          <w:rFonts w:ascii="Calibri" w:eastAsia="Times New Roman" w:hAnsi="Calibri" w:cs="Calibri"/>
          <w:lang w:eastAsia="lv-LV"/>
        </w:rPr>
      </w:pPr>
      <w:r w:rsidRPr="00025D6E">
        <w:rPr>
          <w:rFonts w:ascii="Calibri" w:eastAsia="Times New Roman" w:hAnsi="Calibri" w:cs="Calibri"/>
          <w:color w:val="002060"/>
          <w:lang w:eastAsia="lv-LV"/>
        </w:rPr>
        <w:t>Valsts kanceleja  ir izskatījusi ar 11.08.2021. saņemto e-pasta vēstuli atsūtīto precizēto informatīvā ziņojuma </w:t>
      </w:r>
      <w:r w:rsidRPr="00025D6E">
        <w:rPr>
          <w:rFonts w:ascii="Calibri" w:eastAsia="Times New Roman" w:hAnsi="Calibri" w:cs="Calibri"/>
          <w:b/>
          <w:bCs/>
          <w:i/>
          <w:iCs/>
          <w:color w:val="002060"/>
          <w:lang w:eastAsia="lv-LV"/>
        </w:rPr>
        <w:t>"Par Ministru kabineta 2020. gada 18. augusta sēdes protokollēmuma (prot. Nr. 49 46. §) "Informatīvais ziņojums "Par valsts budžeta izdevumu pārskatīšanas rezultātiem un priekšlikumi par šo rezultātu izmantošanu likumprojekta "Par vidēja termiņa budžeta ietvaru 2021., 2022. un 2023. gadam" un likumprojekta "Par valsts budžetu 2021. gadam" izstrādes procesā" 8.3. apakšpunktā dotā uzdevuma izpildi"</w:t>
      </w:r>
      <w:r w:rsidRPr="00025D6E">
        <w:rPr>
          <w:rFonts w:ascii="Calibri" w:eastAsia="Times New Roman" w:hAnsi="Calibri" w:cs="Calibri"/>
          <w:color w:val="002060"/>
          <w:lang w:eastAsia="lv-LV"/>
        </w:rPr>
        <w:t> (VSS-652) projektu</w:t>
      </w:r>
      <w:r w:rsidRPr="00025D6E">
        <w:rPr>
          <w:rFonts w:ascii="Calibri" w:eastAsia="Times New Roman" w:hAnsi="Calibri" w:cs="Calibri"/>
          <w:i/>
          <w:iCs/>
          <w:color w:val="002060"/>
          <w:lang w:eastAsia="lv-LV"/>
        </w:rPr>
        <w:t>,</w:t>
      </w:r>
      <w:r w:rsidRPr="00025D6E">
        <w:rPr>
          <w:rFonts w:ascii="Calibri" w:eastAsia="Times New Roman" w:hAnsi="Calibri" w:cs="Calibri"/>
          <w:color w:val="002060"/>
          <w:lang w:eastAsia="lv-LV"/>
        </w:rPr>
        <w:t> tam pievienotos dokumentus, un atbalsta projekta turpmāko virzību bez iebildumiem.</w:t>
      </w:r>
    </w:p>
    <w:p w14:paraId="30BB7569" w14:textId="77777777" w:rsidR="00025D6E" w:rsidRPr="00025D6E" w:rsidRDefault="00025D6E" w:rsidP="00025D6E">
      <w:pPr>
        <w:spacing w:after="0" w:line="240" w:lineRule="auto"/>
        <w:rPr>
          <w:rFonts w:ascii="Calibri" w:eastAsia="Times New Roman" w:hAnsi="Calibri" w:cs="Calibri"/>
          <w:lang w:eastAsia="lv-LV"/>
        </w:rPr>
      </w:pPr>
      <w:r w:rsidRPr="00025D6E">
        <w:rPr>
          <w:rFonts w:ascii="Calibri" w:eastAsia="Times New Roman" w:hAnsi="Calibri" w:cs="Calibri"/>
          <w:color w:val="002060"/>
          <w:lang w:eastAsia="lv-LV"/>
        </w:rPr>
        <w:t> </w:t>
      </w:r>
    </w:p>
    <w:p w14:paraId="2293FDF6" w14:textId="77777777" w:rsidR="00025D6E" w:rsidRPr="00025D6E" w:rsidRDefault="00025D6E" w:rsidP="00025D6E">
      <w:pPr>
        <w:spacing w:after="0" w:line="240" w:lineRule="auto"/>
        <w:rPr>
          <w:rFonts w:ascii="Calibri" w:eastAsia="Times New Roman" w:hAnsi="Calibri" w:cs="Calibri"/>
          <w:lang w:eastAsia="lv-LV"/>
        </w:rPr>
      </w:pPr>
      <w:r w:rsidRPr="00025D6E">
        <w:rPr>
          <w:rFonts w:ascii="Calibri" w:eastAsia="Times New Roman" w:hAnsi="Calibri" w:cs="Calibri"/>
          <w:lang w:eastAsia="lv-LV"/>
        </w:rPr>
        <w:t> </w:t>
      </w:r>
    </w:p>
    <w:tbl>
      <w:tblPr>
        <w:tblW w:w="16335" w:type="dxa"/>
        <w:tblCellMar>
          <w:left w:w="0" w:type="dxa"/>
          <w:right w:w="0" w:type="dxa"/>
        </w:tblCellMar>
        <w:tblLook w:val="04A0" w:firstRow="1" w:lastRow="0" w:firstColumn="1" w:lastColumn="0" w:noHBand="0" w:noVBand="1"/>
      </w:tblPr>
      <w:tblGrid>
        <w:gridCol w:w="3000"/>
        <w:gridCol w:w="13335"/>
      </w:tblGrid>
      <w:tr w:rsidR="00025D6E" w:rsidRPr="00025D6E" w14:paraId="1476086D" w14:textId="77777777" w:rsidTr="00025D6E">
        <w:tc>
          <w:tcPr>
            <w:tcW w:w="3000" w:type="dxa"/>
            <w:shd w:val="clear" w:color="auto" w:fill="FFFFFF"/>
            <w:tcMar>
              <w:top w:w="45" w:type="dxa"/>
              <w:left w:w="75" w:type="dxa"/>
              <w:bottom w:w="45" w:type="dxa"/>
              <w:right w:w="75" w:type="dxa"/>
            </w:tcMar>
            <w:hideMark/>
          </w:tcPr>
          <w:p w14:paraId="22827E6A" w14:textId="77777777" w:rsidR="00025D6E" w:rsidRPr="00025D6E" w:rsidRDefault="00025D6E" w:rsidP="00025D6E">
            <w:pPr>
              <w:spacing w:after="0" w:line="240" w:lineRule="auto"/>
              <w:rPr>
                <w:rFonts w:ascii="Calibri" w:eastAsia="Times New Roman" w:hAnsi="Calibri" w:cs="Calibri"/>
                <w:color w:val="000000"/>
                <w:lang w:eastAsia="lv-LV"/>
              </w:rPr>
            </w:pPr>
            <w:r w:rsidRPr="00025D6E">
              <w:rPr>
                <w:noProof/>
              </w:rPr>
              <w:drawing>
                <wp:inline distT="0" distB="0" distL="0" distR="0" wp14:anchorId="0F2DF160" wp14:editId="7091B70E">
                  <wp:extent cx="1216660" cy="12166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6660" cy="121666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03387D41" w14:textId="77777777" w:rsidR="00025D6E" w:rsidRPr="00025D6E" w:rsidRDefault="00025D6E" w:rsidP="00025D6E">
            <w:pPr>
              <w:spacing w:after="0" w:line="255" w:lineRule="atLeast"/>
              <w:rPr>
                <w:rFonts w:ascii="Calibri" w:eastAsia="Times New Roman" w:hAnsi="Calibri" w:cs="Calibri"/>
                <w:color w:val="000000"/>
                <w:lang w:eastAsia="lv-LV"/>
              </w:rPr>
            </w:pPr>
            <w:r w:rsidRPr="00025D6E">
              <w:rPr>
                <w:rFonts w:ascii="Arial" w:eastAsia="Times New Roman" w:hAnsi="Arial" w:cs="Arial"/>
                <w:b/>
                <w:bCs/>
                <w:color w:val="000000"/>
                <w:sz w:val="20"/>
                <w:szCs w:val="20"/>
                <w:lang w:eastAsia="lv-LV"/>
              </w:rPr>
              <w:t>Solvita Frišenfelde</w:t>
            </w:r>
          </w:p>
          <w:p w14:paraId="2929EACD" w14:textId="77777777" w:rsidR="00025D6E" w:rsidRPr="00025D6E" w:rsidRDefault="00025D6E" w:rsidP="00025D6E">
            <w:pPr>
              <w:spacing w:after="0" w:line="225" w:lineRule="atLeast"/>
              <w:rPr>
                <w:rFonts w:ascii="Calibri" w:eastAsia="Times New Roman" w:hAnsi="Calibri" w:cs="Calibri"/>
                <w:color w:val="000000"/>
                <w:lang w:eastAsia="lv-LV"/>
              </w:rPr>
            </w:pPr>
            <w:r w:rsidRPr="00025D6E">
              <w:rPr>
                <w:rFonts w:ascii="Arial" w:eastAsia="Times New Roman" w:hAnsi="Arial" w:cs="Arial"/>
                <w:color w:val="000000"/>
                <w:sz w:val="18"/>
                <w:szCs w:val="18"/>
                <w:lang w:eastAsia="lv-LV"/>
              </w:rPr>
              <w:t>Valsts kanceleja</w:t>
            </w:r>
          </w:p>
          <w:p w14:paraId="48217931" w14:textId="77777777" w:rsidR="00025D6E" w:rsidRPr="00025D6E" w:rsidRDefault="00025D6E" w:rsidP="00025D6E">
            <w:pPr>
              <w:spacing w:after="0" w:line="225" w:lineRule="atLeast"/>
              <w:rPr>
                <w:rFonts w:ascii="Calibri" w:eastAsia="Times New Roman" w:hAnsi="Calibri" w:cs="Calibri"/>
                <w:color w:val="000000"/>
                <w:lang w:eastAsia="lv-LV"/>
              </w:rPr>
            </w:pPr>
            <w:r w:rsidRPr="00025D6E">
              <w:rPr>
                <w:rFonts w:ascii="Arial" w:eastAsia="Times New Roman" w:hAnsi="Arial" w:cs="Arial"/>
                <w:color w:val="000000"/>
                <w:sz w:val="18"/>
                <w:szCs w:val="18"/>
                <w:lang w:eastAsia="lv-LV"/>
              </w:rPr>
              <w:t>Valsts pārvaldes politikas departaments</w:t>
            </w:r>
          </w:p>
          <w:p w14:paraId="4733188E" w14:textId="77777777" w:rsidR="00025D6E" w:rsidRPr="00025D6E" w:rsidRDefault="00025D6E" w:rsidP="00025D6E">
            <w:pPr>
              <w:spacing w:after="0" w:line="225" w:lineRule="atLeast"/>
              <w:rPr>
                <w:rFonts w:ascii="Calibri" w:eastAsia="Times New Roman" w:hAnsi="Calibri" w:cs="Calibri"/>
                <w:color w:val="000000"/>
                <w:lang w:eastAsia="lv-LV"/>
              </w:rPr>
            </w:pPr>
            <w:r w:rsidRPr="00025D6E">
              <w:rPr>
                <w:rFonts w:ascii="Arial" w:eastAsia="Times New Roman" w:hAnsi="Arial" w:cs="Arial"/>
                <w:color w:val="000000"/>
                <w:sz w:val="18"/>
                <w:szCs w:val="18"/>
                <w:lang w:eastAsia="lv-LV"/>
              </w:rPr>
              <w:t>Atlīdzības politikas grupas</w:t>
            </w:r>
          </w:p>
          <w:p w14:paraId="0E41CB91" w14:textId="77777777" w:rsidR="00025D6E" w:rsidRPr="00025D6E" w:rsidRDefault="00025D6E" w:rsidP="00025D6E">
            <w:pPr>
              <w:spacing w:after="0" w:line="225" w:lineRule="atLeast"/>
              <w:rPr>
                <w:rFonts w:ascii="Calibri" w:eastAsia="Times New Roman" w:hAnsi="Calibri" w:cs="Calibri"/>
                <w:color w:val="000000"/>
                <w:lang w:eastAsia="lv-LV"/>
              </w:rPr>
            </w:pPr>
            <w:r w:rsidRPr="00025D6E">
              <w:rPr>
                <w:rFonts w:ascii="Arial" w:eastAsia="Times New Roman" w:hAnsi="Arial" w:cs="Arial"/>
                <w:color w:val="000000"/>
                <w:sz w:val="18"/>
                <w:szCs w:val="18"/>
                <w:lang w:eastAsia="lv-LV"/>
              </w:rPr>
              <w:t>konsultante atlīdzības jautājumos</w:t>
            </w:r>
          </w:p>
          <w:p w14:paraId="0D2B3433" w14:textId="77777777" w:rsidR="00025D6E" w:rsidRPr="00025D6E" w:rsidRDefault="00025D6E" w:rsidP="00025D6E">
            <w:pPr>
              <w:spacing w:after="0" w:line="225" w:lineRule="atLeast"/>
              <w:rPr>
                <w:rFonts w:ascii="Calibri" w:eastAsia="Times New Roman" w:hAnsi="Calibri" w:cs="Calibri"/>
                <w:color w:val="000000"/>
                <w:lang w:eastAsia="lv-LV"/>
              </w:rPr>
            </w:pPr>
            <w:r w:rsidRPr="00025D6E">
              <w:rPr>
                <w:rFonts w:ascii="Arial" w:eastAsia="Times New Roman" w:hAnsi="Arial" w:cs="Arial"/>
                <w:color w:val="000000"/>
                <w:sz w:val="18"/>
                <w:szCs w:val="18"/>
                <w:lang w:eastAsia="lv-LV"/>
              </w:rPr>
              <w:t>67082985</w:t>
            </w:r>
          </w:p>
          <w:p w14:paraId="4D7E36AF" w14:textId="77777777" w:rsidR="00025D6E" w:rsidRPr="00025D6E" w:rsidRDefault="00025D6E" w:rsidP="00025D6E">
            <w:pPr>
              <w:spacing w:after="0" w:line="225" w:lineRule="atLeast"/>
              <w:rPr>
                <w:rFonts w:ascii="Calibri" w:eastAsia="Times New Roman" w:hAnsi="Calibri" w:cs="Calibri"/>
                <w:color w:val="000000"/>
                <w:lang w:eastAsia="lv-LV"/>
              </w:rPr>
            </w:pPr>
            <w:hyperlink r:id="rId5" w:history="1">
              <w:r w:rsidRPr="00025D6E">
                <w:rPr>
                  <w:rFonts w:ascii="Arial" w:eastAsia="Times New Roman" w:hAnsi="Arial" w:cs="Arial"/>
                  <w:color w:val="0000FF"/>
                  <w:sz w:val="18"/>
                  <w:szCs w:val="18"/>
                  <w:u w:val="single"/>
                  <w:lang w:eastAsia="lv-LV"/>
                </w:rPr>
                <w:t>solvita.frisenfelde@mk.gov.lv</w:t>
              </w:r>
            </w:hyperlink>
          </w:p>
          <w:p w14:paraId="7E04AD37" w14:textId="77777777" w:rsidR="00025D6E" w:rsidRPr="00025D6E" w:rsidRDefault="00025D6E" w:rsidP="00025D6E">
            <w:pPr>
              <w:spacing w:after="0" w:line="225" w:lineRule="atLeast"/>
              <w:rPr>
                <w:rFonts w:ascii="Calibri" w:eastAsia="Times New Roman" w:hAnsi="Calibri" w:cs="Calibri"/>
                <w:color w:val="000000"/>
                <w:lang w:eastAsia="lv-LV"/>
              </w:rPr>
            </w:pPr>
            <w:hyperlink r:id="rId6" w:history="1">
              <w:r w:rsidRPr="00025D6E">
                <w:rPr>
                  <w:rFonts w:ascii="Arial" w:eastAsia="Times New Roman" w:hAnsi="Arial" w:cs="Arial"/>
                  <w:color w:val="3A00FF"/>
                  <w:sz w:val="18"/>
                  <w:szCs w:val="18"/>
                  <w:u w:val="single"/>
                  <w:lang w:eastAsia="lv-LV"/>
                </w:rPr>
                <w:t>www.mk.gov.lv</w:t>
              </w:r>
            </w:hyperlink>
          </w:p>
        </w:tc>
      </w:tr>
    </w:tbl>
    <w:p w14:paraId="6794E0DD" w14:textId="77777777" w:rsidR="0008438F" w:rsidRDefault="0008438F"/>
    <w:sectPr w:rsidR="000843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D6E"/>
    <w:rsid w:val="00025D6E"/>
    <w:rsid w:val="0008438F"/>
    <w:rsid w:val="002F00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D38B"/>
  <w15:chartTrackingRefBased/>
  <w15:docId w15:val="{813BD50C-8929-45AD-9312-7D491D36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342691">
      <w:bodyDiv w:val="1"/>
      <w:marLeft w:val="0"/>
      <w:marRight w:val="0"/>
      <w:marTop w:val="0"/>
      <w:marBottom w:val="0"/>
      <w:divBdr>
        <w:top w:val="none" w:sz="0" w:space="0" w:color="auto"/>
        <w:left w:val="none" w:sz="0" w:space="0" w:color="auto"/>
        <w:bottom w:val="none" w:sz="0" w:space="0" w:color="auto"/>
        <w:right w:val="none" w:sz="0" w:space="0" w:color="auto"/>
      </w:divBdr>
      <w:divsChild>
        <w:div w:id="1641380874">
          <w:marLeft w:val="0"/>
          <w:marRight w:val="0"/>
          <w:marTop w:val="0"/>
          <w:marBottom w:val="0"/>
          <w:divBdr>
            <w:top w:val="none" w:sz="0" w:space="0" w:color="auto"/>
            <w:left w:val="none" w:sz="0" w:space="0" w:color="auto"/>
            <w:bottom w:val="none" w:sz="0" w:space="0" w:color="auto"/>
            <w:right w:val="none" w:sz="0" w:space="0" w:color="auto"/>
          </w:divBdr>
          <w:divsChild>
            <w:div w:id="34086116">
              <w:marLeft w:val="0"/>
              <w:marRight w:val="0"/>
              <w:marTop w:val="0"/>
              <w:marBottom w:val="0"/>
              <w:divBdr>
                <w:top w:val="none" w:sz="0" w:space="0" w:color="auto"/>
                <w:left w:val="none" w:sz="0" w:space="0" w:color="auto"/>
                <w:bottom w:val="none" w:sz="0" w:space="0" w:color="auto"/>
                <w:right w:val="none" w:sz="0" w:space="0" w:color="auto"/>
              </w:divBdr>
            </w:div>
          </w:divsChild>
        </w:div>
        <w:div w:id="912665502">
          <w:marLeft w:val="0"/>
          <w:marRight w:val="0"/>
          <w:marTop w:val="0"/>
          <w:marBottom w:val="0"/>
          <w:divBdr>
            <w:top w:val="none" w:sz="0" w:space="0" w:color="auto"/>
            <w:left w:val="none" w:sz="0" w:space="0" w:color="auto"/>
            <w:bottom w:val="none" w:sz="0" w:space="0" w:color="auto"/>
            <w:right w:val="none" w:sz="0" w:space="0" w:color="auto"/>
          </w:divBdr>
          <w:divsChild>
            <w:div w:id="67098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central-1.protection.sophos.com/?d=mk.gov.lv&amp;u=aHR0cDovL3d3dy5tay5nb3YubHYv&amp;i=NWZjZjllOTZmOTIxY2QwZTA1Mzk1OGE1&amp;t=R0FrdFJxZ1hzYUIyVDJMM0N2TkhHRHMrc2J2ZVE0THgxcm1yOHR3TzNZND0=&amp;h=4a1e870569bf4cea883852cd79bfd368" TargetMode="External"/><Relationship Id="rId5" Type="http://schemas.openxmlformats.org/officeDocument/2006/relationships/hyperlink" Target="mailto:solvita.frisenfelde@mk.gov.lv"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833</Words>
  <Characters>475</Characters>
  <Application>Microsoft Office Word</Application>
  <DocSecurity>0</DocSecurity>
  <Lines>3</Lines>
  <Paragraphs>2</Paragraphs>
  <ScaleCrop>false</ScaleCrop>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2021-08-18T07:06:00Z</dcterms:created>
  <dcterms:modified xsi:type="dcterms:W3CDTF">2021-08-18T07:07:00Z</dcterms:modified>
</cp:coreProperties>
</file>