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piešķiršanas kārtība pašvaldību vietējās ekonomikas stiprināšanai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10.09.2025.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10.09.2025.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