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23-TA-96: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problēmjautājumiem saistībā ar pašvaldību augstas gatavības investīciju projektu un valsts aizdevumu projektu īstenošanu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problēmjautājumiem saistībā ar pašvaldību augstas gatavības investīciju projektu un valsts aizdevumu projektu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2021. gada 13. aprīļa noteikumu Nr. 242 “Augstas gatavības pašvaldību investīciju projektu pieteikšanas, izskatīšanas un finansējuma piešķiršanas kārtība” īstenošanai valsts budžeta finansējums bija pieejams līdz 2022.gada 31.decembrim, attiecīgi 2023.gadā valsts budžeta finansējums to īstenošanai nav pieejams. Savukārt attiecībā uz projektu īstenošanu saskaņā ar Ministru kabineta 2022. gada 8. februāra noteikumiem Nr. 112 “Kārtība, kādā piešķiramas un izlietojamas mērķdotācijas investīcijām pašvaldībām” (turpmāk – MK noteikumi Nr.112), atgādinām, ka 2022.gada beigās saskaņā ar VARAM pieprasījumu tika veikta apropriācijas pārdale starp izdevumu kodiem atbilstošo ekonomiskajām kategorijām 9 162 051 euro apmērā atbilstoši Ministru kabineta 2022.gada 8.februāra sēdes protokola Nr.6 36.§ 8.punktā dotajam uzdevumam, lai VARAM finansējumu minētajā apmērā var pieprasīt 2023.gadā attiecīgo projektu īstenošanai no budžeta programmas "Apropriācijas rezerve" saskaņā ar Likumā par budžetu un finanšu vadību 9.</w:t>
            </w:r>
            <w:r w:rsidR="00000000" w:rsidRPr="00000000" w:rsidDel="00000000">
              <w:rPr>
                <w:vertAlign w:val="superscript"/>
                <w:rtl w:val="0"/>
              </w:rPr>
              <w:t xml:space="preserve">1</w:t>
            </w:r>
            <w:r w:rsidR="00000000" w:rsidRPr="00000000" w:rsidDel="00000000">
              <w:rPr>
                <w:rtl w:val="0"/>
              </w:rPr>
              <w:t xml:space="preserve"> panta trešajā un ceturtajā daļā noteikto, attiecīgi MK noteikumu Nr.112 īstenošana 2023.gadā jānodrošina minētā finansējuma ietvaros. Ņemot vērā minēto, lūdzam precizēt ziņojumā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problēmjautājumiem saistībā ar pašvaldību augstas gatavības investīciju projektu un valsts aizdevumu projektu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prioritārajiem investīciju projektiem, atbilstoši likuma “Par valsts budžetu 2022.gadam” 10.panta otrās daļas 4.apakšpunkā noteiktajam, aizņēmumi ir atbalstīti ar izņemšanu tikai 2022.gadā. Līdz ar to ar Ministru kabineta noteikumu grozījumiem  nav iespējams mainīt likumā noteiktu normu.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pirmsskolas izglītības iestāžu (turpmāk – PII) investīciju projektiem, Ministru kabineta 2021.gada 14.decembra noteikumi Nr.834 “Kārtība, kādā izvērtē pašvaldību investīciju projektus jaunu pirmsskolas izglītības iestāžu būvniecībai vai esošo pirmsskolas izglītības iestāžu paplašināšanai” neaizliedz pašvaldībām pārcelt neapgūtos aizdevumus, par kuriem ir noslēgts aizdevuma līgums. Turklāt visi 2022.gada aizņēmumi PII projektiem, par kuriem ir pieprasīts un saņemts aizdevumus, ir apgūti pilnā apmērā. Ropažu novads (2 projekti, kas minēti  informatīvā ziņojuma projektā) un Olaines novads (1 projekts) neizmatoja doto iespēju un neiesniedza aizņēmumu pieprasījumus Ministru kabinetā atbalstītajiem PII investīciju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COVID seku mazināšanas projektiem, Ministru kabineta noteikumos Nr.143 noteikti stigri nosacījumi visām pašvaldībām, tajā skaitā nosacījums, ka 2022.gadā neapgūto valsts budžeta aizdevuma apmēru pašvaldība nodrošina no pašvaldības budžeta līdzekļiem. VARAM kā atbildīgai nozares ministrijai ir jānodrošina,  ka pašvaldībām tiek nodrošināti līdzvērtīgi nosacījumi un attieksme  projektu īstenošanā, tajā skaitā jau pie projektu plānošanas,  iesniegšanas un izvērtēšanas.  Turklāt, informatīvajā ziņojumā piedāvātais risinājums paredz mainīt normu, kas jau ir stājusies spēkā, tāpēc svarīgs ir Tieslietu ministrijas viedoklis.  Papildus norādām, ka pēc Valsts kases sniegtās informācijas no 2022.gadam atbalstītā aizdevumu apmēra nav apgūti aizdevumi 4,28 milj. EUR apmērā. Neapgūtās 2022.gada aizdevumu daļas pārcelšana rada ietekmi uz pašvaldību aizņēmumu limitu 2023.gadam, kas samazina pašvaldībām pieejamo aizņēmuma limitu  jaunu aizņēmumu izsniegšanai.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Kapteine-Miezere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problēmjautājumiem saistībā ar pašvaldību augstas gatavības investīciju projektu un valsts aizdevumu projektu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sniegto iebildumu par ziņojumu, lūdzam protokollēmuma projektā pārskatīt un precizēt 2.punktu, kā arī svītrot 3.punktu.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23-TA-96</w:t>
    </w:r>
    <w:r>
      <w:br/>
    </w:r>
    <w:r w:rsidR="00000000" w:rsidRPr="00000000" w:rsidDel="00000000">
      <w:rPr>
        <w:rtl w:val="0"/>
      </w:rPr>
      <w:t xml:space="preserve">Izdrukāts 24.01.2023. 20.28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23-TA-96</w:t>
    </w:r>
    <w:r>
      <w:br/>
    </w:r>
    <w:r w:rsidR="00000000" w:rsidRPr="00000000" w:rsidDel="00000000">
      <w:rPr>
        <w:rtl w:val="0"/>
      </w:rPr>
      <w:t xml:space="preserve">Izdrukāts 24.01.2023. 20.28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Atzinumi_23-TA-96.docx</dc:title>
</cp:coreProperties>
</file>

<file path=docProps/custom.xml><?xml version="1.0" encoding="utf-8"?>
<Properties xmlns="http://schemas.openxmlformats.org/officeDocument/2006/custom-properties" xmlns:vt="http://schemas.openxmlformats.org/officeDocument/2006/docPropsVTypes"/>
</file>