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sabiedrības līdzdalības kārtību piemēro attīstības plānošanas dokumentu projektu (turpmāk – projekts) izstrādē. Sabiedrības līdzdalību, ievērojot šajos noteikumos noteiktās prasības, nodrošina arī tiesību aktu projektu izstrādē un citās sabiedrībai nozīmīgās iniciatīvās un procesos, it īpaši reformu izstrādes un īstenošanas procesā, kā arī publiskā finansējuma plānošanā, nodrošinot sabiedrības pārstāvjiem iespējas iegūt informāciju un sniegt priekšlikumus par reformu vai publiskā finansējuma prioritātēm. Lai informācija par sabiedrības līdzdalības iespējām sasniegtu sabiedrības pārstāvjus, kurus skar vai interesē projekts, institūcija mērķtiecīgi izplata minēto informāciju, izmantojot dažādus komunikācijas kanālus vai saziņas veidus. Ja projekta izstrādes procesā netiek nodrošinātas sabiedrības līdzdalības iespējas, institūcija lēmumu neiesaistīt sabiedrības pārstāvjus pamato, sniedzot skaidrojumu attīstības plānošanas dokumentā, tiesību akta projekta sākotnējās ietekmes novērtējuma ziņojumā (turpmāk – anotācija) vai paskaidrojuma 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projekts tika precizēts atbilstoši vairāku institūciju izteiktajiem iebildumiem, paredzot, ka institūcija paziņojumu par līdzdalības iespējām var izplatīt arī citos sabiedrībai pieejamos veidos, lai nepadarītu paziņošanu citos veidos par pienākumu ikkatrā gadījumā, lūdzam izvērtēt nepieciešamību precizēt projekta 4.punkta otrā teikuma formulējumu, kas paredz informācijas mērķtiecīgu izplatīšanu. Formulējuma maiņa salāgotu 4.punkta redakciju ar projekta 7. punktā, 15.1.1., 15.1.2., 17.2., 18.3., 19.1. un 19.2. apakšpunktā paredzēto.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15.07.2024.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15.07.2024.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