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Administratīvo izmaksu novērtējums juridiskām personām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norādīt likumprojekta pantus, par kuriem veikts administratīvā sloga aprēķins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Jansone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7.3. Atbilstības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papildināt, norādot par kuriem likumprojekta pantiem tiek veikts atbilstības izmaksu aprēķins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Jansone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20.04.2026.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20.04.2026.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