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30.04.2023.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30.04.2023.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