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2.pielikumu “Iespējamie ES fondu finansējuma avoti mehānismiem patvertņu vai vietu, kur var patverties, atjaunošanai vai izveidošanai”, no tabulas svītrojot Labklājības ministrija pārziņā esošo 4.3.1.2.pasākumu “Pakalpojumu kvalitātes un pieejamības uzlabošana, tuvinot VSAC filiāles kopienā sniegtajiem (ģimeniskā vidē pietuvinātiem) pakalpojumiem” (turpmāk – 4.3.1.2.pasākums), 4.3.1.5.pasākumu “Sabiedrībā balstīto sociālo pakalpojumu infrastruktūras izveide un attīstība” (turpmāk – 4.3.1.5.pasākums) un 4.3.5.1.pasākuma “Sabiedrībā balstītu sociālo pakalpojumu pieejamības palielināšana” (1. kārta) (turpmāk – 4.3.1.5.pasākuma 1.kārta).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visu minēto pasākumu īstenošanas normatīvais regulējums jau ir apstiprināts. 4.3.1.2.pasākuma projekts jau tiek īstenots, savukārt 4.3.1.5.pasākumam un 4.3.5.1.pasākuma 1.kārtai ir izsludinātas projektu iesniegumu atlases ar pieteikšanās termiņu 22.07.2024. Uzskatām, ka izsludinātas projektu iesniegumu atlases procesā nosacījumu maiņa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plānoto atbalstāmo darbību un projektu īstenošanas nosacījumu pārskatīšana, paredzot pienākumu finansējuma saņēmējiem nodrošināt arī patvertņu vai vietu, kur patverties, atjaunošanu vai izveidi, nebūtu iespējama bez pasākumos plānoto rezultātu pārskatīšanas, kā arī negatīvi ietekmētu plānoto projektu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4.3.1.2. un 4.3.1.5.pasākumos galvenokārt ir plānota jaunu un nelielu ēku būvniecība (12-16 klientu izmitināšanai), neparedzot pazemes stāvu vai pagrabtelpu  izveidi, līdz ar to patvertņu vai vietu, kur patverties izveide šajā ēkās nebūtu iespējama informatīvā ziņojuma 1.pielikumā norādīto indikatīvo aprēķinu ietvaros, jo šajos gadījumos būtu jāparedz patvertņu izbūve, nevis tikai telpu pielāgošana un aprīkošana.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ka 4.3.5.1.pasākuma finansēšanā tiek izmantots šķērsfinansējums, attiecīgi norādītais finansējums 50 223 00 EUR ir Eiropas Sociālā fonda Plus finansējums un tikai 40 185 181 EUR no tiem ir izmantojams Eiropas Reģionālās attīstības fonda atbalsta jomas izmaksām sabiedrībā balstītu sociālo pakalpojumu infrastruktūras izveidei un aprīkošanai. Patvertņu izveides kā papildus darbības paredzēšana nebūtu iespējama bez pasākumam plānoto uzraudzības rādītāju samazināšanas.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Lasmane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sadaļas “3. Priekšlikumi turpmākai rīcībai” 1.punktu, svītrojot vārdus “Labklājības ministrija”. Aicinām skatīt pamatojumu iebildumā par informatīvā ziņojuma 2.pielikumu.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Lasmane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Labklājības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“Labklājības ministrija”. Aicinām skatīt pamatojumu iebildumā par informatīvā ziņojuma 2.pielikumu.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Lasmane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11.06.2024.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11.06.2024.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