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26-TA-383: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13. janvāra ielā 15 un Kalēju ielā 68, Rīgā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(PL kartīte)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(Nomas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 robežu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(Nodalījuma noraksts)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(Pārjaunojuma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(Būves tehniskās inventarizācijas lieta)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Zemkopības ministrijai nodot pircējam šā rīkojuma 1. punktā minēto nekustamo īpašumu 30 dienu laikā no pirkuma līguma noslēgšanas dienas, sagatavojot atbilstošu nodošanas un pieņemšanas aktu.</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LBAS un  LMNA  izsaka iebildumu: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Latvijas Brīvo arodbiedrību savienība (LBAS) un Latvijas Meža nozares arodbiedrība (LMNA) atkārtoti nesaskaņo šo projektu, jo progresa jautājumā par līdzekļu ekonomisku un efektīvu izmantošanu, organizējot VMD pārcelšanu uz ZM ēku, nav un tas tiešā veidā  skar VMD nodarbināto darba vidi, apstākļus un labbūtību.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Arodbiedrības ir nosūtījušas vairākas vēstules iesaistītajām valsts institūcijām (Finanšu ministrijai, Valsts kancelejai, Tieslietu ministrijai), bet atbildes nav saņemtas kā to paredz Iesnieguma 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ZM un Arodbiedrību vairākkārt ir notikušas diskusijas par situāciju, taču uzlabojumu nav,   nodarbināto viedoklis netiek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Atbildīgās institūcijas nevēlas redzēt un iesaistīties situācijā, kad paredzēti nelietderīgi valsts finanšu līdzekļu tēriņi. Arodbiedrība ir nosūtījusi vēstuli Tieslietu ministrijai un Valsts kontrolei ar lūgumu vērtēt Ģ.Krūmiņa izdotā rīkojuma par VMD pārcelšanu uz ZM ēku tiesiskumu  un pamatotību, kā arī ZM rīcības, kas ietekmēs valsts ieņēmumus  un izdevumus, ir tiesiskas, ekonomiskas un efektīvas.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Arodbiedrība lūdz  Valsts kanceleju, Ministru kabinetu līdz atbilžu saņemšanai un situācijas izpētei nevirzīt MK šo rīkojuma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Svirskis (LBAS)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 (LBAS) pateicas par Zemopības ministrijas sniegtajām atbildēm un konceptuāli atbalsta efektivitātes uzlabošanu, kā ekonomiski atbildīgas apsaimniekošanas, tā Ministrijas un tās padotības iestāžu darba vides, organizācijas kultūras, iekšējā komunikācijas un savstarpējās sadarbības uzlabošanu. Tomēr LBAS uztur nostāju, ka Valsts Meža dienesta (VMD) darbinieku pārcelšana no ēkas 13. janvāra ielā 15 un Kalēju ielā 68 uz ēku Republikas laukumā 2 ir sasteigta, nenodrošinot VMD darbības specifikai nepieciešamos drošas darba vides standartiem atbilstošus apstākļus, pakļaujot riskam VMD darba nepārtrauktību un kvalitāti.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LBAS uztur iepriekš sniegtos iebildumus, kā arī atbalsta Latvijas Meža nozares arodbiedrības (LMNA) sniegtos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Nepiekrītam tam, ka Projekta īstenošanai nav nepieciešami papildu līdzekļi no valsts budžeta.  Šajā dokumentā aplēstie līdzekļi- 645000 eiro apmērā tiek ņemti no valsts budžeta, tādējādi samazinot ieņēmumu daļu, kas varētu tikt ieskaitīta valsts budžetā  no ēkas 13.janvāra ielā pārdošanas.  Vienlaicīgi norādāms, ka atrodot VMD citas darba telpas, kas jau būtu izremontētas un darba videi atbilstošas, ārpus ZM ēkas, būtu iespējams samazināt izdevumu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Svirskis (LBAS)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LBAS atbalsta LMNA sniegto priekšlikumu: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VMD Centrālajā administrācijā strādā vairāk kā 80 cilvēki. Esošo darbinieku izvietošana 418,7 m2 ir apsverama kā pagaidu variants nevis pastāvīgs variants, jo vietas ir nepietiekošas, plānotas darba vietas tikai 22 cilvēkiem.  VMD pārvietošana uz ēku Republikas laukumā 2 noteikti nav  valstiski saimnieciskāk, jo telpas ir   ar 3,8 reizes mazāku ietilpību, bet izmaksu ziņā  pielīdzināmas 6 stāvu ēkas apsaimniekošanas izmaksām, kādas ir 13.Janvāra ielā 15. Bez tam šobrīd VMD nemaksā nomas maksu par telpām 13.janvāra ielā 15, bet turpmāk būs jāmaksā, kā rezultātā samazināsies pamatfunkciju izpildei nepieciešamais valsts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ZM ēkā Republikas laukuma 2 telpās neatrodas visas ZM iestādes, tajās neatrodas ne Augu aizsardzības dienests, ne Pārtikas veterinārais dienests, un šīs iestādes nav paredzēts pārcelt uz ZM ēku. Tā sanāksmē pauda ZM valsts sekretārs.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korekti norādīt uz to, ka veidosies ekonomija -  VMD ZM ēkā būs 3,8 reizes ietilpības ziņā mazākas telpas nekā 13.janvāra ielā 15, kas vairāk kā 80 cilvēkiem nav pietiekošas, taču, ja rēķina izmaksas par 1 m2, tad  ZM ēkā tās ir 2,8 reizes augstākas (11,56 eiro/m2) nekā VMD ēkā (4,37 eiro/m2). To nevar uzskatīt par lietderīgu un efektīvu budžeta līdzekļu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norādīts, kas sedz 600000 eiro izmaksas par remontiem. Būtu norādāms, ka to sedz ZMNĪ.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VMD telpas atbrīvo 60 dienu laikā no nodošanas-pieņemšanas akta parakstīšanas nevis pirkuma līguma noslēgšanas brīža. Pamatojums- nelabvēlīgas izsoles rezultātā, VMD turpina izmantot un uzturēt telpas  13.janvāra ielā 15.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60 dienas būtu  nepieciešamas, lai varētu kvalitatīvi īstenot pārcelšanos.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Nē!</w:t>
            </w:r>
            <w:r w:rsidR="00000000" w:rsidRPr="00000000" w:rsidDel="00000000">
              <w:rPr>
                <w:rtl w:val="0"/>
              </w:rPr>
              <w:t xml:space="preserve"> Nav izvērtēti alternatīvie risinājumi, kas VMD izmaksu un telpu ietilpības ziņā, tai skaitā telpu kvalitātes ziņā,  būtu finansiāli izdevīgāki, tādejādi iespēja ietaupīt valsts budžeta līdzekļus.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Norādāms, ka ZM nav  ievērojusi Ministru kabineta 2013. gada 29. oktobra noteikumus Nr. 1191 “Kārtība, kādā publiska persona nomā nekustamo īpašumu no privātpersonas vai kapitālsabiedrības un publicē informāciju par nomātajiem un nomāt paredzētajiem nekustamajiem īpašumiem”, kas nosaka kārtību, kādā valsts institūcijas nomā nekustamo īpašumu savu funkciju izpildes nodrošināšanai no privātpersonas. Jaunā kārtība paredz, ka nomnieks izvērtē uz noteikto brīdi visus nomai pieejamos publiskas personas nekustamā īpašuma objektus, kas publicēti valsts akciju sabiedrības “Valsts nekustamie īpašumu”  tīmekļvietnē, atbilstoši Ministru kabineta 2018.gada 20.februāra noteikumu Nr.97 “Publiskas personas mantas iznomāšanas noteikumi” 26.punktam.  Informējam, ka informācija  par ZM ēku  ZMNI tīmekļa vietnē nav publicēta, līdz ar to VMD ar šī rīkojuma izdošanu tiek liegta iespēja noskaidrot izmaksas vai atrast nomai  izdevīgākas, ietilpīgākas  un lētākas telpas, kas apmierinātu nodarbinātos.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Nē! Samērīgums nav 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šajā dokumentā  norādītā  nepieciešami 645000 eiro izdevumi (pārcelšanās, remonts, pagaidu telpu remonts). Remonta izmaksas nav tāmētas,  pēc VMD  pieejamās informācijas,  Republikas laukumā 2  biroja telpu vienkāršotai atjaunošanai ēkas 13. stāvā, kur plānota VMD pārcelšana,  nepieciešami 889 651.64 euro  (pēc Zemkopības ministrijas nekustamo īpašumu sastādītās tāmes 2022.gadā).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VMD administrācijas nodarbināto veiktās aptaujas  </w:t>
            </w:r>
            <w:r w:rsidR="00000000" w:rsidRPr="00000000" w:rsidDel="00000000">
              <w:rPr>
                <w:b w:val="1"/>
                <w:rtl w:val="0"/>
              </w:rPr>
              <w:t xml:space="preserve"> šā gada  martā 79% no  nodarbinātajiem neatbalsta  darba telpu pārcelšanu uz Republikas laukumu 2</w:t>
            </w:r>
            <w:r w:rsidR="00000000" w:rsidRPr="00000000" w:rsidDel="00000000">
              <w:rPr>
                <w:rtl w:val="0"/>
              </w:rPr>
              <w:t xml:space="preserve">, kā arī neredz ieguvumus iestādei, klientiem un savu darba rezultātu paaugstināšanai.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Nepiekrītam tam, ka Projekta īstenošanai nav nepieciešami papildu līdzekļi no valsts budžeta.  Šajā dokumentā aplēstie līdzekļi - 645000 eiro apmērā tiek ņemti no valsts budžeta, tādejādi samazinot ieņēmumu daļu, kas varētu tikt ieskaitīta valsts budžetā  no ēkas 13.janvāra ielā pārdošanas.  Vienlaicīgi norādāms, ka atrodot VMD citas darba telpas, kas jau būtu izremontētas un darba videi atbilstošas, ārpus ZM ēkas, būtu iespējams samazināt izdevumu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pirmās rindkopas pēdējo teikumu ar sekojošo :  </w:t>
            </w:r>
            <w:r w:rsidR="00000000" w:rsidRPr="00000000" w:rsidDel="00000000">
              <w:rPr>
                <w:b w:val="1"/>
                <w:rtl w:val="0"/>
              </w:rPr>
              <w:t xml:space="preserve">VMD personālu ir iespējams izvietot 418,7 m2 Republikas laukumā 2</w:t>
            </w:r>
            <w:r w:rsidR="00000000" w:rsidRPr="00000000" w:rsidDel="00000000">
              <w:rPr>
                <w:rtl w:val="0"/>
              </w:rPr>
              <w:t xml:space="preserve">, Rīgā līdzšinējo 1592,9 m2 vietā 13. janvāra ielā 15 un Kalēju ielā 68, Rīgā. Papildinājums risinājuma aprakstā:  Valsts meža dienests telpas 13.Janvāra ielā 15 atbrīvo  30 dienu laikā no pirkuma līguma noslēgšanas dienas.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Svirskis (LBAS)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26-TA-383</w:t>
    </w:r>
    <w:r>
      <w:br/>
    </w:r>
    <w:r w:rsidR="00000000" w:rsidRPr="00000000" w:rsidDel="00000000">
      <w:rPr>
        <w:rtl w:val="0"/>
      </w:rPr>
      <w:t xml:space="preserve">Izdrukāts 21.04.2026. 15.49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26-TA-383</w:t>
    </w:r>
    <w:r>
      <w:br/>
    </w:r>
    <w:r w:rsidR="00000000" w:rsidRPr="00000000" w:rsidDel="00000000">
      <w:rPr>
        <w:rtl w:val="0"/>
      </w:rPr>
      <w:t xml:space="preserve">Izdrukāts 21.04.2026. 15.49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Atzinumi_26-TA-383.docx</dc:title>
</cp:coreProperties>
</file>

<file path=docProps/custom.xml><?xml version="1.0" encoding="utf-8"?>
<Properties xmlns="http://schemas.openxmlformats.org/officeDocument/2006/custom-properties" xmlns:vt="http://schemas.openxmlformats.org/officeDocument/2006/docPropsVTypes"/>
</file>