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5D618" w14:textId="5B127E1C" w:rsidR="00D55642" w:rsidRPr="00D55642" w:rsidRDefault="00CB73C6" w:rsidP="00D55642">
      <w:pPr>
        <w:pStyle w:val="Header"/>
        <w:tabs>
          <w:tab w:val="clear" w:pos="4320"/>
          <w:tab w:val="clear" w:pos="8640"/>
          <w:tab w:val="center" w:pos="4536"/>
          <w:tab w:val="right" w:pos="9071"/>
        </w:tabs>
        <w:jc w:val="center"/>
        <w:rPr>
          <w:rFonts w:ascii="Times New Roman" w:eastAsia="Times New Roman" w:hAnsi="Times New Roman"/>
          <w:color w:val="231F20"/>
          <w:sz w:val="14"/>
          <w:szCs w:val="17"/>
        </w:rPr>
      </w:pPr>
      <w:r>
        <w:rPr>
          <w:noProof/>
          <w:lang w:eastAsia="lv-LV"/>
        </w:rPr>
        <mc:AlternateContent>
          <mc:Choice Requires="wps">
            <w:drawing>
              <wp:anchor distT="0" distB="0" distL="114300" distR="114300" simplePos="0" relativeHeight="251658240" behindDoc="0" locked="0" layoutInCell="1" allowOverlap="1" wp14:anchorId="036C7D44" wp14:editId="36A7B689">
                <wp:simplePos x="0" y="0"/>
                <wp:positionH relativeFrom="column">
                  <wp:align>center</wp:align>
                </wp:positionH>
                <wp:positionV relativeFrom="paragraph">
                  <wp:posOffset>1022985</wp:posOffset>
                </wp:positionV>
                <wp:extent cx="5039995" cy="0"/>
                <wp:effectExtent l="10160" t="13335" r="7620" b="5715"/>
                <wp:wrapSquare wrapText="bothSides"/>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3999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B7E8F3" id="_x0000_t32" coordsize="21600,21600" o:spt="32" o:oned="t" path="m,l21600,21600e" filled="f">
                <v:path arrowok="t" fillok="f" o:connecttype="none"/>
                <o:lock v:ext="edit" shapetype="t"/>
              </v:shapetype>
              <v:shape id="AutoShape 1" o:spid="_x0000_s1026" type="#_x0000_t32" style="position:absolute;margin-left:0;margin-top:80.55pt;width:396.85pt;height:0;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" strokeweight=".25pt">
                <w10:wrap type="square"/>
              </v:shape>
            </w:pict>
          </mc:Fallback>
        </mc:AlternateContent>
      </w:r>
      <w:r>
        <w:rPr>
          <w:noProof/>
        </w:rPr>
        <w:drawing>
          <wp:anchor distT="0" distB="0" distL="114300" distR="114300" simplePos="0" relativeHeight="251657216" behindDoc="1" locked="0" layoutInCell="1" allowOverlap="1" wp14:anchorId="740E5113" wp14:editId="7E47F181">
            <wp:simplePos x="0" y="0"/>
            <wp:positionH relativeFrom="margin">
              <wp:align>center</wp:align>
            </wp:positionH>
            <wp:positionV relativeFrom="margin">
              <wp:posOffset>0</wp:posOffset>
            </wp:positionV>
            <wp:extent cx="5403850" cy="972185"/>
            <wp:effectExtent l="0" t="0" r="0" b="0"/>
            <wp:wrapTopAndBottom/>
            <wp:docPr id="2" name="Picture 4" descr="vienkrasu_header_veidlapa_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vienkrasu_header_veidlapa_28-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03850" cy="9721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E353EC" w14:textId="77777777" w:rsidR="00D55642" w:rsidRDefault="00D55642" w:rsidP="00D55642">
      <w:pPr>
        <w:spacing w:after="0" w:line="240" w:lineRule="auto"/>
        <w:ind w:left="20" w:right="-45"/>
        <w:jc w:val="center"/>
        <w:rPr>
          <w:rFonts w:ascii="Times New Roman" w:eastAsia="Times New Roman" w:hAnsi="Times New Roman"/>
          <w:sz w:val="17"/>
          <w:szCs w:val="17"/>
        </w:rPr>
      </w:pPr>
      <w:r w:rsidRPr="00335032">
        <w:rPr>
          <w:rFonts w:ascii="Times New Roman" w:eastAsia="Times New Roman" w:hAnsi="Times New Roman"/>
          <w:color w:val="231F20"/>
          <w:sz w:val="17"/>
          <w:szCs w:val="17"/>
        </w:rPr>
        <w:t xml:space="preserve">Čiekurkalna </w:t>
      </w:r>
      <w:r>
        <w:rPr>
          <w:rFonts w:ascii="Times New Roman" w:eastAsia="Times New Roman" w:hAnsi="Times New Roman"/>
          <w:color w:val="231F20"/>
          <w:sz w:val="17"/>
          <w:szCs w:val="17"/>
        </w:rPr>
        <w:t xml:space="preserve">1. līnija 1 k-2, Rīga, LV-1026; tālr. 67219263; </w:t>
      </w:r>
      <w:r w:rsidRPr="00335032">
        <w:rPr>
          <w:rFonts w:ascii="Times New Roman" w:eastAsia="Times New Roman" w:hAnsi="Times New Roman"/>
          <w:color w:val="231F20"/>
          <w:sz w:val="17"/>
          <w:szCs w:val="17"/>
        </w:rPr>
        <w:t>e-pasts</w:t>
      </w:r>
      <w:r>
        <w:rPr>
          <w:rFonts w:ascii="Times New Roman" w:eastAsia="Times New Roman" w:hAnsi="Times New Roman"/>
          <w:color w:val="231F20"/>
          <w:sz w:val="17"/>
          <w:szCs w:val="17"/>
        </w:rPr>
        <w:t xml:space="preserve">: </w:t>
      </w:r>
      <w:r w:rsidR="00444EF8">
        <w:rPr>
          <w:rFonts w:ascii="Times New Roman" w:eastAsia="Times New Roman" w:hAnsi="Times New Roman"/>
          <w:color w:val="231F20"/>
          <w:sz w:val="17"/>
          <w:szCs w:val="17"/>
        </w:rPr>
        <w:t>pasts</w:t>
      </w:r>
      <w:r>
        <w:rPr>
          <w:rFonts w:ascii="Times New Roman" w:eastAsia="Times New Roman" w:hAnsi="Times New Roman"/>
          <w:color w:val="231F20"/>
          <w:sz w:val="17"/>
          <w:szCs w:val="17"/>
        </w:rPr>
        <w:t>@iem.gov.lv;</w:t>
      </w:r>
      <w:r w:rsidRPr="00335032">
        <w:rPr>
          <w:rFonts w:ascii="Times New Roman" w:eastAsia="Times New Roman" w:hAnsi="Times New Roman"/>
          <w:color w:val="231F20"/>
          <w:sz w:val="17"/>
          <w:szCs w:val="17"/>
        </w:rPr>
        <w:t xml:space="preserve"> www.iem.gov.lv</w:t>
      </w:r>
    </w:p>
    <w:p w14:paraId="161772A8" w14:textId="77777777" w:rsidR="00D55642" w:rsidRPr="006B01C5" w:rsidRDefault="00D55642" w:rsidP="00D55642">
      <w:pPr>
        <w:pStyle w:val="Header"/>
        <w:jc w:val="center"/>
        <w:rPr>
          <w:rFonts w:ascii="Times New Roman" w:hAnsi="Times New Roman"/>
        </w:rPr>
      </w:pPr>
    </w:p>
    <w:p w14:paraId="1C965C7E" w14:textId="77777777" w:rsidR="00D55642" w:rsidRPr="006B01C5" w:rsidRDefault="00D55642" w:rsidP="00D55642">
      <w:pPr>
        <w:spacing w:after="0" w:line="240" w:lineRule="auto"/>
        <w:jc w:val="center"/>
        <w:rPr>
          <w:rFonts w:ascii="Times New Roman" w:hAnsi="Times New Roman"/>
        </w:rPr>
      </w:pPr>
    </w:p>
    <w:p w14:paraId="4F670FDC" w14:textId="77777777" w:rsidR="00D55642" w:rsidRPr="001D69F2" w:rsidRDefault="00D55642" w:rsidP="00D55642">
      <w:pPr>
        <w:spacing w:after="0" w:line="240" w:lineRule="auto"/>
        <w:jc w:val="center"/>
        <w:rPr>
          <w:rFonts w:ascii="Times New Roman" w:hAnsi="Times New Roman"/>
          <w:sz w:val="24"/>
          <w:szCs w:val="24"/>
        </w:rPr>
      </w:pPr>
      <w:r w:rsidRPr="001D69F2">
        <w:rPr>
          <w:rFonts w:ascii="Times New Roman" w:hAnsi="Times New Roman"/>
          <w:sz w:val="24"/>
          <w:szCs w:val="24"/>
        </w:rPr>
        <w:t>Rīgā</w:t>
      </w:r>
    </w:p>
    <w:p w14:paraId="3FD84CB4" w14:textId="77777777" w:rsidR="00F05AE8" w:rsidRPr="006F1F22" w:rsidRDefault="00F05AE8" w:rsidP="00CF3A42">
      <w:pPr>
        <w:spacing w:after="0" w:line="240" w:lineRule="auto"/>
        <w:rPr>
          <w:rFonts w:ascii="Times New Roman" w:hAnsi="Times New Roman"/>
          <w:sz w:val="24"/>
          <w:szCs w:val="24"/>
        </w:rPr>
      </w:pPr>
    </w:p>
    <w:tbl>
      <w:tblPr>
        <w:tblW w:w="0" w:type="auto"/>
        <w:tblLayout w:type="fixed"/>
        <w:tblLook w:val="04A0" w:firstRow="1" w:lastRow="0" w:firstColumn="1" w:lastColumn="0" w:noHBand="0" w:noVBand="1"/>
      </w:tblPr>
      <w:tblGrid>
        <w:gridCol w:w="3227"/>
        <w:gridCol w:w="3260"/>
        <w:gridCol w:w="3260"/>
      </w:tblGrid>
      <w:tr w:rsidR="00000000" w14:paraId="04F4859E" w14:textId="77777777" w:rsidTr="00472AFF">
        <w:tc>
          <w:tcPr>
            <w:tcW w:w="3227" w:type="dxa"/>
            <w:hideMark/>
          </w:tcPr>
          <w:p w14:paraId="680370CD" w14:textId="77777777" w:rsidR="00735284" w:rsidRPr="0055290A" w:rsidRDefault="00735284">
            <w:pPr>
              <w:spacing w:after="0" w:line="240" w:lineRule="auto"/>
              <w:jc w:val="both"/>
              <w:rPr>
                <w:rFonts w:ascii="Times New Roman" w:hAnsi="Times New Roman"/>
                <w:sz w:val="26"/>
                <w:szCs w:val="26"/>
              </w:rPr>
            </w:pPr>
            <w:r w:rsidRPr="0055290A">
              <w:rPr>
                <w:rFonts w:ascii="Times New Roman" w:hAnsi="Times New Roman"/>
                <w:noProof/>
                <w:sz w:val="26"/>
                <w:szCs w:val="26"/>
              </w:rPr>
              <w:t>04.11.2021</w:t>
            </w:r>
          </w:p>
        </w:tc>
        <w:tc>
          <w:tcPr>
            <w:tcW w:w="3260" w:type="dxa"/>
            <w:hideMark/>
          </w:tcPr>
          <w:p w14:paraId="670B5963" w14:textId="77777777" w:rsidR="00735284" w:rsidRPr="0055290A" w:rsidRDefault="00735284">
            <w:pPr>
              <w:spacing w:after="0" w:line="240" w:lineRule="auto"/>
              <w:jc w:val="both"/>
              <w:rPr>
                <w:rFonts w:ascii="Times New Roman" w:hAnsi="Times New Roman"/>
                <w:sz w:val="26"/>
                <w:szCs w:val="26"/>
              </w:rPr>
            </w:pPr>
            <w:r w:rsidRPr="0055290A">
              <w:rPr>
                <w:rFonts w:ascii="Times New Roman" w:hAnsi="Times New Roman"/>
                <w:sz w:val="26"/>
                <w:szCs w:val="26"/>
              </w:rPr>
              <w:t>Nr.</w:t>
            </w:r>
            <w:r w:rsidRPr="0055290A">
              <w:rPr>
                <w:rFonts w:ascii="Times New Roman" w:hAnsi="Times New Roman"/>
                <w:noProof/>
                <w:sz w:val="26"/>
                <w:szCs w:val="26"/>
              </w:rPr>
              <w:t>1-57/3011</w:t>
            </w:r>
          </w:p>
        </w:tc>
        <w:tc>
          <w:tcPr>
            <w:tcW w:w="3260" w:type="dxa"/>
            <w:hideMark/>
          </w:tcPr>
          <w:p w14:paraId="397120E7" w14:textId="77777777" w:rsidR="00BD3CC7" w:rsidRPr="0055290A" w:rsidRDefault="00BD3CC7" w:rsidP="0055290A">
            <w:pPr>
              <w:spacing w:after="0" w:line="240" w:lineRule="auto"/>
              <w:jc w:val="center"/>
              <w:rPr>
                <w:rFonts w:ascii="Times New Roman" w:hAnsi="Times New Roman"/>
                <w:sz w:val="26"/>
                <w:szCs w:val="26"/>
              </w:rPr>
            </w:pPr>
            <w:r w:rsidRPr="0055290A">
              <w:rPr>
                <w:rFonts w:ascii="Times New Roman" w:hAnsi="Times New Roman"/>
                <w:noProof/>
                <w:sz w:val="26"/>
                <w:szCs w:val="26"/>
              </w:rPr>
              <w:t>Satiksmes ministrija</w:t>
            </w:r>
            <w:r w:rsidR="00506583" w:rsidRPr="0055290A">
              <w:rPr>
                <w:rFonts w:ascii="Times New Roman" w:hAnsi="Times New Roman"/>
                <w:noProof/>
                <w:sz w:val="26"/>
                <w:szCs w:val="26"/>
              </w:rPr>
              <w:t>i</w:t>
            </w:r>
          </w:p>
          <w:p w14:paraId="44081403" w14:textId="77777777" w:rsidR="00BD3CC7" w:rsidRPr="0055290A" w:rsidRDefault="00BD3CC7" w:rsidP="0055290A">
            <w:pPr>
              <w:spacing w:after="0" w:line="240" w:lineRule="auto"/>
              <w:jc w:val="center"/>
              <w:rPr>
                <w:rFonts w:ascii="Times New Roman" w:hAnsi="Times New Roman"/>
                <w:sz w:val="26"/>
                <w:szCs w:val="26"/>
              </w:rPr>
            </w:pPr>
          </w:p>
        </w:tc>
      </w:tr>
      <w:tr w:rsidR="00000000" w14:paraId="0E2F5A4A" w14:textId="77777777" w:rsidTr="00472AFF">
        <w:tc>
          <w:tcPr>
            <w:tcW w:w="3227" w:type="dxa"/>
            <w:hideMark/>
          </w:tcPr>
          <w:p w14:paraId="33B6BFA9" w14:textId="77777777" w:rsidR="00735284" w:rsidRPr="0055290A" w:rsidRDefault="00735284">
            <w:pPr>
              <w:spacing w:after="0" w:line="240" w:lineRule="auto"/>
              <w:jc w:val="both"/>
              <w:rPr>
                <w:rFonts w:ascii="Times New Roman" w:hAnsi="Times New Roman"/>
                <w:sz w:val="26"/>
                <w:szCs w:val="26"/>
              </w:rPr>
            </w:pPr>
            <w:r w:rsidRPr="0055290A">
              <w:rPr>
                <w:rFonts w:ascii="Times New Roman" w:hAnsi="Times New Roman"/>
                <w:sz w:val="26"/>
                <w:szCs w:val="26"/>
              </w:rPr>
              <w:t xml:space="preserve">Uz </w:t>
            </w:r>
            <w:r w:rsidRPr="0055290A">
              <w:rPr>
                <w:rFonts w:ascii="Times New Roman" w:hAnsi="Times New Roman"/>
                <w:noProof/>
                <w:sz w:val="26"/>
                <w:szCs w:val="26"/>
              </w:rPr>
              <w:t>02.11.2021</w:t>
            </w:r>
            <w:r w:rsidR="00506583" w:rsidRPr="0055290A">
              <w:rPr>
                <w:rFonts w:ascii="Times New Roman" w:hAnsi="Times New Roman"/>
                <w:noProof/>
                <w:sz w:val="26"/>
                <w:szCs w:val="26"/>
              </w:rPr>
              <w:t>.</w:t>
            </w:r>
          </w:p>
        </w:tc>
        <w:tc>
          <w:tcPr>
            <w:tcW w:w="3260" w:type="dxa"/>
            <w:hideMark/>
          </w:tcPr>
          <w:p w14:paraId="04E39841" w14:textId="77777777" w:rsidR="00735284" w:rsidRPr="0055290A" w:rsidRDefault="00735284">
            <w:pPr>
              <w:spacing w:after="0" w:line="240" w:lineRule="auto"/>
              <w:jc w:val="both"/>
              <w:rPr>
                <w:rFonts w:ascii="Times New Roman" w:hAnsi="Times New Roman"/>
                <w:sz w:val="26"/>
                <w:szCs w:val="26"/>
              </w:rPr>
            </w:pPr>
          </w:p>
        </w:tc>
        <w:tc>
          <w:tcPr>
            <w:tcW w:w="3260" w:type="dxa"/>
          </w:tcPr>
          <w:p w14:paraId="2A54B1A2" w14:textId="77777777" w:rsidR="00735284" w:rsidRPr="0055290A" w:rsidRDefault="00735284">
            <w:pPr>
              <w:spacing w:after="0" w:line="240" w:lineRule="auto"/>
              <w:jc w:val="both"/>
              <w:rPr>
                <w:rFonts w:ascii="Times New Roman" w:hAnsi="Times New Roman"/>
                <w:sz w:val="26"/>
                <w:szCs w:val="26"/>
              </w:rPr>
            </w:pPr>
          </w:p>
        </w:tc>
      </w:tr>
    </w:tbl>
    <w:p w14:paraId="49A77278" w14:textId="77777777" w:rsidR="00735284" w:rsidRPr="0055290A" w:rsidRDefault="00735284" w:rsidP="00735284">
      <w:pPr>
        <w:spacing w:after="0" w:line="240" w:lineRule="auto"/>
        <w:jc w:val="both"/>
        <w:rPr>
          <w:rFonts w:ascii="Times New Roman" w:hAnsi="Times New Roman"/>
          <w:sz w:val="26"/>
          <w:szCs w:val="26"/>
        </w:rPr>
      </w:pPr>
    </w:p>
    <w:p w14:paraId="37DF382A" w14:textId="77777777" w:rsidR="00506583" w:rsidRPr="0055290A" w:rsidRDefault="00506583" w:rsidP="00506583">
      <w:pPr>
        <w:pStyle w:val="NoSpacing"/>
        <w:jc w:val="both"/>
        <w:rPr>
          <w:rFonts w:ascii="Times New Roman" w:hAnsi="Times New Roman"/>
          <w:sz w:val="26"/>
          <w:szCs w:val="26"/>
          <w:lang w:val="lv-LV"/>
        </w:rPr>
      </w:pPr>
      <w:r w:rsidRPr="0055290A">
        <w:rPr>
          <w:rFonts w:ascii="Times New Roman" w:hAnsi="Times New Roman"/>
          <w:sz w:val="26"/>
          <w:szCs w:val="26"/>
          <w:lang w:val="lv-LV"/>
        </w:rPr>
        <w:t>Par Ministru kabineta rīkojuma projektu</w:t>
      </w:r>
    </w:p>
    <w:p w14:paraId="097A838B" w14:textId="77777777" w:rsidR="00506583" w:rsidRPr="0055290A" w:rsidRDefault="00506583" w:rsidP="00506583">
      <w:pPr>
        <w:pStyle w:val="NoSpacing"/>
        <w:jc w:val="both"/>
        <w:rPr>
          <w:rFonts w:ascii="Times New Roman" w:hAnsi="Times New Roman"/>
          <w:sz w:val="26"/>
          <w:szCs w:val="26"/>
          <w:lang w:val="lv-LV"/>
        </w:rPr>
      </w:pPr>
      <w:r w:rsidRPr="0055290A">
        <w:rPr>
          <w:rFonts w:ascii="Times New Roman" w:hAnsi="Times New Roman"/>
          <w:sz w:val="26"/>
          <w:szCs w:val="26"/>
          <w:lang w:val="lv-LV"/>
        </w:rPr>
        <w:t>“Par civilās aviācijas drošības uzturēšanas</w:t>
      </w:r>
    </w:p>
    <w:p w14:paraId="3C152EA2" w14:textId="77777777" w:rsidR="00506583" w:rsidRPr="0055290A" w:rsidRDefault="00506583" w:rsidP="00506583">
      <w:pPr>
        <w:pStyle w:val="NoSpacing"/>
        <w:jc w:val="both"/>
        <w:rPr>
          <w:rFonts w:ascii="Times New Roman" w:hAnsi="Times New Roman"/>
          <w:sz w:val="26"/>
          <w:szCs w:val="26"/>
          <w:lang w:val="lv-LV"/>
        </w:rPr>
      </w:pPr>
      <w:r w:rsidRPr="0055290A">
        <w:rPr>
          <w:rFonts w:ascii="Times New Roman" w:hAnsi="Times New Roman"/>
          <w:sz w:val="26"/>
          <w:szCs w:val="26"/>
          <w:lang w:val="lv-LV"/>
        </w:rPr>
        <w:t>pasākumu finansēšanu 2021. gadā no</w:t>
      </w:r>
    </w:p>
    <w:p w14:paraId="13AACD1A" w14:textId="77777777" w:rsidR="00506583" w:rsidRPr="0055290A" w:rsidRDefault="00506583" w:rsidP="00506583">
      <w:pPr>
        <w:pStyle w:val="NoSpacing"/>
        <w:jc w:val="both"/>
        <w:rPr>
          <w:rFonts w:ascii="Times New Roman" w:hAnsi="Times New Roman"/>
          <w:sz w:val="26"/>
          <w:szCs w:val="26"/>
          <w:lang w:val="lv-LV"/>
        </w:rPr>
      </w:pPr>
      <w:r w:rsidRPr="0055290A">
        <w:rPr>
          <w:rFonts w:ascii="Times New Roman" w:hAnsi="Times New Roman"/>
          <w:sz w:val="26"/>
          <w:szCs w:val="26"/>
          <w:lang w:val="lv-LV"/>
        </w:rPr>
        <w:t>valsts budžeta programmas 44.00.00</w:t>
      </w:r>
    </w:p>
    <w:p w14:paraId="1A8B2687" w14:textId="77777777" w:rsidR="00506583" w:rsidRPr="0055290A" w:rsidRDefault="00506583" w:rsidP="00506583">
      <w:pPr>
        <w:pStyle w:val="NoSpacing"/>
        <w:jc w:val="both"/>
        <w:rPr>
          <w:rFonts w:ascii="Times New Roman" w:hAnsi="Times New Roman"/>
          <w:sz w:val="26"/>
          <w:szCs w:val="26"/>
          <w:lang w:val="lv-LV"/>
        </w:rPr>
      </w:pPr>
      <w:r w:rsidRPr="0055290A">
        <w:rPr>
          <w:rFonts w:ascii="Times New Roman" w:hAnsi="Times New Roman"/>
          <w:sz w:val="26"/>
          <w:szCs w:val="26"/>
          <w:lang w:val="lv-LV"/>
        </w:rPr>
        <w:t>“Līdzekļi aviācijas drošības, glābšanas un</w:t>
      </w:r>
    </w:p>
    <w:p w14:paraId="6751D8D7" w14:textId="77777777" w:rsidR="00506583" w:rsidRPr="0055290A" w:rsidRDefault="00506583" w:rsidP="00506583">
      <w:pPr>
        <w:pStyle w:val="NoSpacing"/>
        <w:jc w:val="both"/>
        <w:rPr>
          <w:rFonts w:ascii="Times New Roman" w:hAnsi="Times New Roman"/>
          <w:sz w:val="26"/>
          <w:szCs w:val="26"/>
          <w:lang w:val="lv-LV"/>
        </w:rPr>
      </w:pPr>
      <w:r w:rsidRPr="0055290A">
        <w:rPr>
          <w:rFonts w:ascii="Times New Roman" w:hAnsi="Times New Roman"/>
          <w:sz w:val="26"/>
          <w:szCs w:val="26"/>
          <w:lang w:val="lv-LV"/>
        </w:rPr>
        <w:t xml:space="preserve">civilmilitārās sadarbības nodrošināšanai”” </w:t>
      </w:r>
    </w:p>
    <w:p w14:paraId="49F89B1A" w14:textId="77777777" w:rsidR="00506583" w:rsidRPr="0055290A" w:rsidRDefault="00506583" w:rsidP="00506583">
      <w:pPr>
        <w:pStyle w:val="NoSpacing"/>
        <w:jc w:val="both"/>
        <w:rPr>
          <w:rFonts w:ascii="Times New Roman" w:hAnsi="Times New Roman"/>
          <w:sz w:val="26"/>
          <w:szCs w:val="26"/>
          <w:lang w:val="lv-LV"/>
        </w:rPr>
      </w:pPr>
      <w:r w:rsidRPr="0055290A">
        <w:rPr>
          <w:rFonts w:ascii="Times New Roman" w:hAnsi="Times New Roman"/>
          <w:sz w:val="26"/>
          <w:szCs w:val="26"/>
          <w:lang w:val="lv-LV"/>
        </w:rPr>
        <w:t>(VSS – 149)</w:t>
      </w:r>
    </w:p>
    <w:p w14:paraId="61631CF8" w14:textId="77777777" w:rsidR="00506583" w:rsidRPr="0055290A" w:rsidRDefault="00506583" w:rsidP="00506583">
      <w:pPr>
        <w:pStyle w:val="NoSpacing"/>
        <w:jc w:val="both"/>
        <w:rPr>
          <w:rFonts w:ascii="Times New Roman" w:hAnsi="Times New Roman"/>
          <w:sz w:val="26"/>
          <w:szCs w:val="26"/>
          <w:lang w:val="lv-LV"/>
        </w:rPr>
      </w:pPr>
      <w:r w:rsidRPr="0055290A">
        <w:rPr>
          <w:rFonts w:ascii="Times New Roman" w:hAnsi="Times New Roman"/>
          <w:sz w:val="26"/>
          <w:szCs w:val="26"/>
          <w:lang w:val="lv-LV"/>
        </w:rPr>
        <w:tab/>
      </w:r>
      <w:r w:rsidRPr="0055290A">
        <w:rPr>
          <w:rFonts w:ascii="Times New Roman" w:hAnsi="Times New Roman"/>
          <w:sz w:val="26"/>
          <w:szCs w:val="26"/>
          <w:lang w:val="lv-LV"/>
        </w:rPr>
        <w:tab/>
      </w:r>
      <w:r w:rsidRPr="0055290A">
        <w:rPr>
          <w:rFonts w:ascii="Times New Roman" w:hAnsi="Times New Roman"/>
          <w:sz w:val="26"/>
          <w:szCs w:val="26"/>
          <w:lang w:val="lv-LV"/>
        </w:rPr>
        <w:tab/>
      </w:r>
      <w:r w:rsidRPr="0055290A">
        <w:rPr>
          <w:rFonts w:ascii="Times New Roman" w:hAnsi="Times New Roman"/>
          <w:sz w:val="26"/>
          <w:szCs w:val="26"/>
          <w:lang w:val="lv-LV"/>
        </w:rPr>
        <w:tab/>
      </w:r>
      <w:r w:rsidRPr="0055290A">
        <w:rPr>
          <w:rFonts w:ascii="Times New Roman" w:hAnsi="Times New Roman"/>
          <w:sz w:val="26"/>
          <w:szCs w:val="26"/>
          <w:lang w:val="lv-LV"/>
        </w:rPr>
        <w:tab/>
      </w:r>
      <w:r w:rsidRPr="0055290A">
        <w:rPr>
          <w:rFonts w:ascii="Times New Roman" w:hAnsi="Times New Roman"/>
          <w:sz w:val="26"/>
          <w:szCs w:val="26"/>
          <w:lang w:val="lv-LV"/>
        </w:rPr>
        <w:tab/>
      </w:r>
      <w:r w:rsidRPr="0055290A">
        <w:rPr>
          <w:rFonts w:ascii="Times New Roman" w:hAnsi="Times New Roman"/>
          <w:sz w:val="26"/>
          <w:szCs w:val="26"/>
          <w:lang w:val="lv-LV"/>
        </w:rPr>
        <w:tab/>
      </w:r>
      <w:r w:rsidRPr="0055290A">
        <w:rPr>
          <w:rFonts w:ascii="Times New Roman" w:hAnsi="Times New Roman"/>
          <w:sz w:val="26"/>
          <w:szCs w:val="26"/>
          <w:lang w:val="lv-LV"/>
        </w:rPr>
        <w:tab/>
      </w:r>
      <w:r w:rsidRPr="0055290A">
        <w:rPr>
          <w:rFonts w:ascii="Times New Roman" w:hAnsi="Times New Roman"/>
          <w:sz w:val="26"/>
          <w:szCs w:val="26"/>
          <w:lang w:val="lv-LV"/>
        </w:rPr>
        <w:tab/>
      </w:r>
      <w:r w:rsidRPr="0055290A">
        <w:rPr>
          <w:rFonts w:ascii="Times New Roman" w:hAnsi="Times New Roman"/>
          <w:sz w:val="26"/>
          <w:szCs w:val="26"/>
          <w:lang w:val="lv-LV"/>
        </w:rPr>
        <w:tab/>
      </w:r>
      <w:r w:rsidRPr="0055290A">
        <w:rPr>
          <w:rFonts w:ascii="Times New Roman" w:hAnsi="Times New Roman"/>
          <w:sz w:val="26"/>
          <w:szCs w:val="26"/>
          <w:lang w:val="lv-LV"/>
        </w:rPr>
        <w:tab/>
      </w:r>
      <w:r w:rsidRPr="0055290A">
        <w:rPr>
          <w:rFonts w:ascii="Times New Roman" w:hAnsi="Times New Roman"/>
          <w:sz w:val="26"/>
          <w:szCs w:val="26"/>
          <w:lang w:val="lv-LV"/>
        </w:rPr>
        <w:tab/>
      </w:r>
    </w:p>
    <w:p w14:paraId="325B3ED8" w14:textId="77777777" w:rsidR="00506583" w:rsidRPr="0055290A" w:rsidRDefault="00506583" w:rsidP="00506583">
      <w:pPr>
        <w:pStyle w:val="NoSpacing"/>
        <w:jc w:val="both"/>
        <w:rPr>
          <w:rFonts w:ascii="Times New Roman" w:hAnsi="Times New Roman"/>
          <w:sz w:val="26"/>
          <w:szCs w:val="26"/>
          <w:lang w:val="lv-LV"/>
        </w:rPr>
      </w:pPr>
      <w:r w:rsidRPr="0055290A">
        <w:rPr>
          <w:rFonts w:ascii="Times New Roman" w:hAnsi="Times New Roman"/>
          <w:sz w:val="26"/>
          <w:szCs w:val="26"/>
          <w:lang w:val="lv-LV"/>
        </w:rPr>
        <w:tab/>
        <w:t>Iekšlietu ministrija ir izskatījusi Satiksmes ministrijas precizēto Ministru kabineta rīkojuma projektu “Par civilās aviācijas drošības uzturēšanas pasākumu finansēšanu 2021. gadā no valsts budžeta programmas 44.00.00 “Līdzekļi aviācijas drošības, glābšanas un civilmilitārās sadarbības nodrošināšanai”” (turpmāk – rīkojuma projekts), precizēto tā sākotnējās ietekmes novērtējuma ziņojumu (anotāciju), Ministru kabineta protokollēmuma projektu un izziņu par atzinumos sniegtajiem iebildumiem, un atbalsta to tālāku virzību bez iebildumiem.</w:t>
      </w:r>
    </w:p>
    <w:p w14:paraId="7186BBC2" w14:textId="77777777" w:rsidR="00506583" w:rsidRPr="0055290A" w:rsidRDefault="00506583" w:rsidP="00506583">
      <w:pPr>
        <w:pStyle w:val="NoSpacing"/>
        <w:jc w:val="both"/>
        <w:rPr>
          <w:rFonts w:ascii="Times New Roman" w:hAnsi="Times New Roman"/>
          <w:sz w:val="26"/>
          <w:szCs w:val="26"/>
          <w:lang w:val="lv-LV"/>
        </w:rPr>
      </w:pPr>
      <w:r w:rsidRPr="0055290A">
        <w:rPr>
          <w:rFonts w:ascii="Times New Roman" w:hAnsi="Times New Roman"/>
          <w:sz w:val="26"/>
          <w:szCs w:val="26"/>
          <w:lang w:val="lv-LV"/>
        </w:rPr>
        <w:t xml:space="preserve">          Vienlaikus vēršam uzmanību uz to, ka 2015. gada 24. novembrī starp Aizsardzības ministriju, Iekšlietu ministriju, Satiksmes ministriju, Ventspils pilsētas domi un SIA „Ventspils lidosta” noslēgts līgums „Par sabiedriski svarīgu funkciju veikšanas atbalsta saistību uzlikšanu sabiedrībai ar ierobežotu atbildību „Ventspils lidosta””, kurā paredzēto pasākumu finansēšanā piedalījās arī  Satiksmes ministrija. Satiksmes ministrijai pārtraucot savu dalību līgumā paredzēto pasākumu finansēšanā, pastāv risks, ka pārējām līgumslēdzējām pusēm varētu būt jāsedz Satiksmes ministrijas finansējuma daļa. Informējam, ka Iekšlietu ministr</w:t>
      </w:r>
      <w:r w:rsidR="00660EE1" w:rsidRPr="0055290A">
        <w:rPr>
          <w:rFonts w:ascii="Times New Roman" w:hAnsi="Times New Roman"/>
          <w:sz w:val="26"/>
          <w:szCs w:val="26"/>
          <w:lang w:val="lv-LV"/>
        </w:rPr>
        <w:t>ijas budžeta programmā 10.00.00</w:t>
      </w:r>
      <w:r w:rsidRPr="0055290A">
        <w:rPr>
          <w:rFonts w:ascii="Times New Roman" w:hAnsi="Times New Roman"/>
          <w:sz w:val="26"/>
          <w:szCs w:val="26"/>
          <w:lang w:val="lv-LV"/>
        </w:rPr>
        <w:t xml:space="preserve"> “Valsts robežsardzes darbība” šim mērķim, samazinot citus izdevumus, paredzēti 10 tūkst. </w:t>
      </w:r>
      <w:r w:rsidRPr="0055290A">
        <w:rPr>
          <w:rFonts w:ascii="Times New Roman" w:hAnsi="Times New Roman"/>
          <w:i/>
          <w:sz w:val="26"/>
          <w:szCs w:val="26"/>
          <w:lang w:val="lv-LV"/>
        </w:rPr>
        <w:t>euro.</w:t>
      </w:r>
      <w:r w:rsidRPr="0055290A">
        <w:rPr>
          <w:rFonts w:ascii="Times New Roman" w:hAnsi="Times New Roman"/>
          <w:sz w:val="26"/>
          <w:szCs w:val="26"/>
          <w:lang w:val="lv-LV"/>
        </w:rPr>
        <w:t xml:space="preserve"> Sakarā ar  nepieciešamību prioritāri finansēt ar valsts robežas infrastruktūras izbūvi un uzturēšanu saistītos pasākumus, šo izdevumu apjomu palielināt nav plānots.</w:t>
      </w:r>
    </w:p>
    <w:p w14:paraId="58DDF2C4" w14:textId="77777777" w:rsidR="00506583" w:rsidRPr="0055290A" w:rsidRDefault="00506583" w:rsidP="00506583">
      <w:pPr>
        <w:pStyle w:val="NoSpacing"/>
        <w:jc w:val="both"/>
        <w:rPr>
          <w:rFonts w:ascii="Times New Roman" w:hAnsi="Times New Roman"/>
          <w:sz w:val="26"/>
          <w:szCs w:val="26"/>
          <w:lang w:val="lv-LV"/>
        </w:rPr>
      </w:pPr>
    </w:p>
    <w:p w14:paraId="55B73B9E" w14:textId="77777777" w:rsidR="00506583" w:rsidRPr="0055290A" w:rsidRDefault="00506583" w:rsidP="00506583">
      <w:pPr>
        <w:pStyle w:val="NoSpacing"/>
        <w:jc w:val="both"/>
        <w:rPr>
          <w:rFonts w:ascii="Times New Roman" w:hAnsi="Times New Roman"/>
          <w:sz w:val="26"/>
          <w:szCs w:val="26"/>
          <w:lang w:val="lv-LV"/>
        </w:rPr>
      </w:pPr>
      <w:r w:rsidRPr="0055290A">
        <w:rPr>
          <w:rFonts w:ascii="Times New Roman" w:hAnsi="Times New Roman"/>
          <w:sz w:val="26"/>
          <w:szCs w:val="26"/>
          <w:lang w:val="lv-LV"/>
        </w:rPr>
        <w:t xml:space="preserve">Valsts sekretārs </w:t>
      </w:r>
      <w:r w:rsidRPr="0055290A">
        <w:rPr>
          <w:rFonts w:ascii="Times New Roman" w:hAnsi="Times New Roman"/>
          <w:sz w:val="26"/>
          <w:szCs w:val="26"/>
          <w:lang w:val="lv-LV"/>
        </w:rPr>
        <w:tab/>
      </w:r>
      <w:r w:rsidRPr="0055290A">
        <w:rPr>
          <w:rFonts w:ascii="Times New Roman" w:hAnsi="Times New Roman"/>
          <w:sz w:val="26"/>
          <w:szCs w:val="26"/>
          <w:lang w:val="lv-LV"/>
        </w:rPr>
        <w:tab/>
      </w:r>
      <w:r w:rsidRPr="0055290A">
        <w:rPr>
          <w:rFonts w:ascii="Times New Roman" w:hAnsi="Times New Roman"/>
          <w:sz w:val="26"/>
          <w:szCs w:val="26"/>
          <w:lang w:val="lv-LV"/>
        </w:rPr>
        <w:tab/>
      </w:r>
      <w:r w:rsidRPr="0055290A">
        <w:rPr>
          <w:rFonts w:ascii="Times New Roman" w:hAnsi="Times New Roman"/>
          <w:sz w:val="26"/>
          <w:szCs w:val="26"/>
          <w:lang w:val="lv-LV"/>
        </w:rPr>
        <w:tab/>
      </w:r>
      <w:r w:rsidRPr="0055290A">
        <w:rPr>
          <w:rFonts w:ascii="Times New Roman" w:hAnsi="Times New Roman"/>
          <w:sz w:val="26"/>
          <w:szCs w:val="26"/>
          <w:lang w:val="lv-LV"/>
        </w:rPr>
        <w:tab/>
      </w:r>
      <w:r w:rsidRPr="0055290A">
        <w:rPr>
          <w:rFonts w:ascii="Times New Roman" w:hAnsi="Times New Roman"/>
          <w:sz w:val="26"/>
          <w:szCs w:val="26"/>
          <w:lang w:val="lv-LV"/>
        </w:rPr>
        <w:tab/>
      </w:r>
      <w:r w:rsidRPr="0055290A">
        <w:rPr>
          <w:rFonts w:ascii="Times New Roman" w:hAnsi="Times New Roman"/>
          <w:sz w:val="26"/>
          <w:szCs w:val="26"/>
          <w:lang w:val="lv-LV"/>
        </w:rPr>
        <w:tab/>
      </w:r>
      <w:r w:rsidRPr="0055290A">
        <w:rPr>
          <w:rFonts w:ascii="Times New Roman" w:hAnsi="Times New Roman"/>
          <w:sz w:val="26"/>
          <w:szCs w:val="26"/>
          <w:lang w:val="lv-LV"/>
        </w:rPr>
        <w:tab/>
        <w:t>D. Trofimovs</w:t>
      </w:r>
    </w:p>
    <w:p w14:paraId="7177043F" w14:textId="77777777" w:rsidR="00506583" w:rsidRPr="0055290A" w:rsidRDefault="00506583" w:rsidP="00506583">
      <w:pPr>
        <w:pStyle w:val="NoSpacing"/>
        <w:jc w:val="both"/>
        <w:rPr>
          <w:rFonts w:ascii="Times New Roman" w:hAnsi="Times New Roman"/>
          <w:sz w:val="26"/>
          <w:szCs w:val="26"/>
          <w:lang w:val="lv-LV"/>
        </w:rPr>
      </w:pPr>
    </w:p>
    <w:p w14:paraId="7DEADBA5" w14:textId="77777777" w:rsidR="00506583" w:rsidRPr="0055290A" w:rsidRDefault="00506583" w:rsidP="00506583">
      <w:pPr>
        <w:pStyle w:val="NoSpacing"/>
        <w:jc w:val="center"/>
        <w:rPr>
          <w:rFonts w:ascii="Times New Roman" w:hAnsi="Times New Roman"/>
          <w:sz w:val="26"/>
          <w:szCs w:val="26"/>
          <w:lang w:val="lv-LV"/>
        </w:rPr>
      </w:pPr>
      <w:r w:rsidRPr="0055290A">
        <w:rPr>
          <w:rFonts w:ascii="Times New Roman" w:hAnsi="Times New Roman"/>
          <w:sz w:val="26"/>
          <w:szCs w:val="26"/>
          <w:lang w:val="lv-LV"/>
        </w:rPr>
        <w:t>DOKUMENTS IR PARAKSTĪTS AR DROŠU ELEKTRONISKO PARAKSTU UN SATUR LAIKA ZĪMOGU</w:t>
      </w:r>
    </w:p>
    <w:p w14:paraId="35F94566" w14:textId="77777777" w:rsidR="00506583" w:rsidRPr="0055290A" w:rsidRDefault="00506583" w:rsidP="00506583">
      <w:pPr>
        <w:pStyle w:val="NoSpacing"/>
        <w:jc w:val="both"/>
        <w:rPr>
          <w:rFonts w:ascii="Times New Roman" w:hAnsi="Times New Roman"/>
          <w:sz w:val="26"/>
          <w:szCs w:val="26"/>
          <w:lang w:val="lv-LV"/>
        </w:rPr>
      </w:pPr>
    </w:p>
    <w:p w14:paraId="36E828A8" w14:textId="77777777" w:rsidR="00735284" w:rsidRPr="0055290A" w:rsidRDefault="00506583" w:rsidP="00735284">
      <w:pPr>
        <w:spacing w:after="0" w:line="240" w:lineRule="auto"/>
        <w:rPr>
          <w:rFonts w:ascii="Times New Roman" w:hAnsi="Times New Roman"/>
          <w:sz w:val="26"/>
          <w:szCs w:val="26"/>
        </w:rPr>
      </w:pPr>
      <w:r w:rsidRPr="0055290A">
        <w:rPr>
          <w:rFonts w:ascii="Times New Roman" w:hAnsi="Times New Roman"/>
          <w:sz w:val="26"/>
          <w:szCs w:val="26"/>
        </w:rPr>
        <w:t>Strode, 29244732</w:t>
      </w:r>
    </w:p>
    <w:sectPr w:rsidR="00735284" w:rsidRPr="0055290A" w:rsidSect="0074324D">
      <w:headerReference w:type="first" r:id="rId9"/>
      <w:type w:val="continuous"/>
      <w:pgSz w:w="11920" w:h="16840"/>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2E8439" w14:textId="77777777" w:rsidR="00831A09" w:rsidRDefault="00831A09">
      <w:pPr>
        <w:spacing w:after="0" w:line="240" w:lineRule="auto"/>
      </w:pPr>
      <w:r>
        <w:separator/>
      </w:r>
    </w:p>
  </w:endnote>
  <w:endnote w:type="continuationSeparator" w:id="0">
    <w:p w14:paraId="7DD325E5" w14:textId="77777777" w:rsidR="00831A09" w:rsidRDefault="00831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D1E1B" w14:textId="77777777" w:rsidR="00831A09" w:rsidRDefault="00831A09">
      <w:pPr>
        <w:spacing w:after="0" w:line="240" w:lineRule="auto"/>
      </w:pPr>
      <w:r>
        <w:separator/>
      </w:r>
    </w:p>
  </w:footnote>
  <w:footnote w:type="continuationSeparator" w:id="0">
    <w:p w14:paraId="3C880A7F" w14:textId="77777777" w:rsidR="00831A09" w:rsidRDefault="00831A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1F673" w14:textId="77777777" w:rsidR="00BD6774" w:rsidRPr="00BD6774" w:rsidRDefault="00BD6774" w:rsidP="00BD6774">
    <w:pPr>
      <w:pStyle w:val="Header"/>
      <w:jc w:val="right"/>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16577"/>
    <w:rsid w:val="000169CE"/>
    <w:rsid w:val="00030349"/>
    <w:rsid w:val="000466E7"/>
    <w:rsid w:val="00053C57"/>
    <w:rsid w:val="00092CB0"/>
    <w:rsid w:val="000D541A"/>
    <w:rsid w:val="00121F6E"/>
    <w:rsid w:val="00124173"/>
    <w:rsid w:val="00127E58"/>
    <w:rsid w:val="00132130"/>
    <w:rsid w:val="001C365A"/>
    <w:rsid w:val="001D69F2"/>
    <w:rsid w:val="001E5591"/>
    <w:rsid w:val="00217C7E"/>
    <w:rsid w:val="00275B9E"/>
    <w:rsid w:val="0027749D"/>
    <w:rsid w:val="002A46F1"/>
    <w:rsid w:val="002B3077"/>
    <w:rsid w:val="002D736B"/>
    <w:rsid w:val="002E1474"/>
    <w:rsid w:val="00306D11"/>
    <w:rsid w:val="00320697"/>
    <w:rsid w:val="00332C67"/>
    <w:rsid w:val="00335032"/>
    <w:rsid w:val="00373D36"/>
    <w:rsid w:val="003B199A"/>
    <w:rsid w:val="003B2519"/>
    <w:rsid w:val="004073C2"/>
    <w:rsid w:val="004367B9"/>
    <w:rsid w:val="00444EF8"/>
    <w:rsid w:val="00472AFF"/>
    <w:rsid w:val="00493308"/>
    <w:rsid w:val="004D362F"/>
    <w:rsid w:val="00506583"/>
    <w:rsid w:val="0051400B"/>
    <w:rsid w:val="00520A93"/>
    <w:rsid w:val="00535564"/>
    <w:rsid w:val="0055290A"/>
    <w:rsid w:val="00554C36"/>
    <w:rsid w:val="005A1BCB"/>
    <w:rsid w:val="005C346B"/>
    <w:rsid w:val="00606767"/>
    <w:rsid w:val="00612BE7"/>
    <w:rsid w:val="00651581"/>
    <w:rsid w:val="00660EE1"/>
    <w:rsid w:val="006616D2"/>
    <w:rsid w:val="00663C3A"/>
    <w:rsid w:val="00670E89"/>
    <w:rsid w:val="006B01C5"/>
    <w:rsid w:val="006C1639"/>
    <w:rsid w:val="006D7CB6"/>
    <w:rsid w:val="006E7CDB"/>
    <w:rsid w:val="006F1F22"/>
    <w:rsid w:val="00735284"/>
    <w:rsid w:val="0074324D"/>
    <w:rsid w:val="007704BD"/>
    <w:rsid w:val="007A47FD"/>
    <w:rsid w:val="007B3BA5"/>
    <w:rsid w:val="007B482B"/>
    <w:rsid w:val="007B48EC"/>
    <w:rsid w:val="007E4D1F"/>
    <w:rsid w:val="00815277"/>
    <w:rsid w:val="00831A09"/>
    <w:rsid w:val="00876177"/>
    <w:rsid w:val="00876C21"/>
    <w:rsid w:val="0088699D"/>
    <w:rsid w:val="00887D85"/>
    <w:rsid w:val="008D13B4"/>
    <w:rsid w:val="008F60B1"/>
    <w:rsid w:val="0095403B"/>
    <w:rsid w:val="00954D5A"/>
    <w:rsid w:val="00996108"/>
    <w:rsid w:val="009B0210"/>
    <w:rsid w:val="009F01EE"/>
    <w:rsid w:val="00A27A9F"/>
    <w:rsid w:val="00A44201"/>
    <w:rsid w:val="00A9424B"/>
    <w:rsid w:val="00AC4079"/>
    <w:rsid w:val="00AD474F"/>
    <w:rsid w:val="00B04502"/>
    <w:rsid w:val="00B11708"/>
    <w:rsid w:val="00B72FB2"/>
    <w:rsid w:val="00B91CD1"/>
    <w:rsid w:val="00BD3CC7"/>
    <w:rsid w:val="00BD6774"/>
    <w:rsid w:val="00C47F57"/>
    <w:rsid w:val="00C80A36"/>
    <w:rsid w:val="00C9108F"/>
    <w:rsid w:val="00C95BBC"/>
    <w:rsid w:val="00CB73C6"/>
    <w:rsid w:val="00CE17EE"/>
    <w:rsid w:val="00CE607C"/>
    <w:rsid w:val="00CF3A42"/>
    <w:rsid w:val="00D21FA6"/>
    <w:rsid w:val="00D442EB"/>
    <w:rsid w:val="00D55642"/>
    <w:rsid w:val="00D55B4B"/>
    <w:rsid w:val="00DB76AE"/>
    <w:rsid w:val="00DC2F13"/>
    <w:rsid w:val="00DD194F"/>
    <w:rsid w:val="00DD656A"/>
    <w:rsid w:val="00DF6135"/>
    <w:rsid w:val="00E365CE"/>
    <w:rsid w:val="00E40CFB"/>
    <w:rsid w:val="00E436D8"/>
    <w:rsid w:val="00E84CE3"/>
    <w:rsid w:val="00E86986"/>
    <w:rsid w:val="00EC3999"/>
    <w:rsid w:val="00EE1DAE"/>
    <w:rsid w:val="00EF3368"/>
    <w:rsid w:val="00EF39F9"/>
    <w:rsid w:val="00F05AE8"/>
    <w:rsid w:val="00F14C3F"/>
    <w:rsid w:val="00F45E39"/>
    <w:rsid w:val="00F52301"/>
    <w:rsid w:val="00F60586"/>
    <w:rsid w:val="00FA7179"/>
    <w:rsid w:val="00FC4D81"/>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9AE62"/>
  <w15:chartTrackingRefBased/>
  <w15:docId w15:val="{0C105770-F244-4177-830E-E5D85704A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uiPriority w:val="1"/>
    <w:qFormat/>
    <w:rsid w:val="00E436D8"/>
    <w:pPr>
      <w:widowControl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260377">
      <w:bodyDiv w:val="1"/>
      <w:marLeft w:val="0"/>
      <w:marRight w:val="0"/>
      <w:marTop w:val="0"/>
      <w:marBottom w:val="0"/>
      <w:divBdr>
        <w:top w:val="none" w:sz="0" w:space="0" w:color="auto"/>
        <w:left w:val="none" w:sz="0" w:space="0" w:color="auto"/>
        <w:bottom w:val="none" w:sz="0" w:space="0" w:color="auto"/>
        <w:right w:val="none" w:sz="0" w:space="0" w:color="auto"/>
      </w:divBdr>
    </w:div>
    <w:div w:id="1221092470">
      <w:bodyDiv w:val="1"/>
      <w:marLeft w:val="0"/>
      <w:marRight w:val="0"/>
      <w:marTop w:val="0"/>
      <w:marBottom w:val="0"/>
      <w:divBdr>
        <w:top w:val="none" w:sz="0" w:space="0" w:color="auto"/>
        <w:left w:val="none" w:sz="0" w:space="0" w:color="auto"/>
        <w:bottom w:val="none" w:sz="0" w:space="0" w:color="auto"/>
        <w:right w:val="none" w:sz="0" w:space="0" w:color="auto"/>
      </w:divBdr>
    </w:div>
    <w:div w:id="14660408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DF5BF-505F-4D67-A37C-CE3488122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306</Words>
  <Characters>1745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Rainiceca</dc:creator>
  <cp:keywords/>
  <cp:lastModifiedBy>Žaneta Jansone</cp:lastModifiedBy>
  <cp:revision>2</cp:revision>
  <cp:lastPrinted>2021-01-22T08:28:00Z</cp:lastPrinted>
  <dcterms:created xsi:type="dcterms:W3CDTF">2021-11-10T15:03:00Z</dcterms:created>
  <dcterms:modified xsi:type="dcterms:W3CDTF">2021-11-10T15:03:00Z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