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23-TA-1615: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8. februāra noteikumos Nr. 112 "Kārtība, kādā piešķiramas un izlietojamas mērķdotācijas investīcijām pašvaldībām"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Šo noteikumu 14.</w:t>
            </w:r>
            <w:r w:rsidR="00000000" w:rsidRPr="00000000" w:rsidDel="00000000">
              <w:rPr>
                <w:vertAlign w:val="superscript"/>
                <w:rtl w:val="0"/>
              </w:rPr>
              <w:t xml:space="preserve">1</w:t>
            </w:r>
            <w:r w:rsidR="00000000" w:rsidRPr="00000000" w:rsidDel="00000000">
              <w:rPr>
                <w:rtl w:val="0"/>
              </w:rPr>
              <w:t xml:space="preserve"> punkts stājas spēkā vienlaikus ar grozījumiem Covid-19 infekcijas izplatības seku pārvarēšanas likumā, kas paredz Ministru kabineta 2021. gadā atbalstītajos pašvaldību augstas gatavības investīciju projektos 2022. gadā neizmantoto finansējumu, ko pašvaldības atmaksājušas 2023. gadā, novirzīt Ministru kabineta 2022. gadā atbalstīto augstas gatavības projektu pabeigšanai un uzņemto saistību izpildei līdz 2023.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svītrot MK noteikumu grozījumu projekta 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nekavētu investīciju projektu ieviešanas turpināšanu, nepieciešams, lai 2023.gadā  paredzētais finansējums 14.1 punktā minētajiem projektiem būtu pieejams uzreiz pēc MK noteikumu grozījumu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minētie grozījumi Covid-19 infekcijas izplatības seku pārvarēšanas likumā, kas paredz Ministru kabineta 2021. gadā atbalstītajos pašvaldību augstas gatavības investīciju projektos 2022. gadā neizmantoto finansējumu, ko pašvaldības atmaksājušas 2023. gadā, novirzīt Ministru kabineta 2022. gadā atbalstīto augstas gatavības projektu pabeigšanai un uzņemto saistību izpildei līdz 2023. gada 31. decembrim, atbilstoši Anotācijā sniegtajai informācijai ir attiecināmi uz   2022. gadā neapgūto līdzekļu pieejamības problēmas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nodrošināt pašvaldībām projektu īstenošanai abas iespējas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Nekavējoties uzsākt apgūt 2023.gadā paredzētā finansējuma apguvi,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daļēju 2022. gadā neapgūto līdzekļu pieejamību pēc grozījumu Covid-19 infekcijas izplatības seku pārvarēšanas likumā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ierosināto likuma grozījumu izskatīšana Saeimas komisijā vēl nav uzsākta.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piešķiramas un izlietojamas mērķdotācijas investīcijām pašvaldībām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noteikumu projektu papildināt ar jaunu punktu, kas noteiktu kādos termiņos aģentūra izskata pašvaldības iesniegumu atbilstoši MK noteikumu projekta 1.punktam. Ierosinām noteikt termiņu 5 darba dienas no pašvaldības iesnieguma saņemšanas brīža. Minētais mazinās risku nesamērīgu ilgu iesnieguma izskatīšanu un veicinās iepirkuma līguma noslēgšanu līdz 31.08.2023., vienlaikus arī sekmīgu projekta īstenošanu līdz 31.12.2023..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Ministru kabineta noteikumu projektu ar jaunu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 izskata Pašvaldības iesniegto iesniegumu, kas sagatavots atbilstoši Noteikumu 14.1 punktam, 5 darba dienu laikā no iesniegumu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23-TA-1615</w:t>
    </w:r>
    <w:r>
      <w:br/>
    </w:r>
    <w:r w:rsidR="00000000" w:rsidRPr="00000000" w:rsidDel="00000000">
      <w:rPr>
        <w:rtl w:val="0"/>
      </w:rPr>
      <w:t xml:space="preserve">Izdrukāts 04.07.2023. 16.02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23-TA-1615</w:t>
    </w:r>
    <w:r>
      <w:br/>
    </w:r>
    <w:r w:rsidR="00000000" w:rsidRPr="00000000" w:rsidDel="00000000">
      <w:rPr>
        <w:rtl w:val="0"/>
      </w:rPr>
      <w:t xml:space="preserve">Izdrukāts 04.07.2023. 16.02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Atzinumi_23-TA-1615.docx</dc:title>
</cp:coreProperties>
</file>

<file path=docProps/custom.xml><?xml version="1.0" encoding="utf-8"?>
<Properties xmlns="http://schemas.openxmlformats.org/officeDocument/2006/custom-properties" xmlns:vt="http://schemas.openxmlformats.org/officeDocument/2006/docPropsVTypes"/>
</file>