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Kartogrāfu un ģeodēzistu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13.06.2023.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13.06.2023.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