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Jēkabpils novada pašvaldības nekustamo īpašumu Auseklīša ielā 1A un Auseklīša ielā 1B, Jēkabpilī, Jēkabpils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nostiprinot zemesgrāmatā īpašuma tiesības uz šā rīkojuma 1. punktā minētajiem nekustamajiem īpašumiem, norādīt, ka īpašuma tiesības nostiprinātas uz laiku, kamēr Iekšlietu ministrija nodrošina šā rīkojuma 2.1. apakšpunktā minēto funkciju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otro daļu, nostiprinot valsts īpašuma tiesības uz nekustamo īpašumu, zemesgrāmatā izdarāma atzīme </w:t>
            </w:r>
            <w:r w:rsidR="00000000" w:rsidRPr="00000000" w:rsidDel="00000000">
              <w:rPr>
                <w:u w:val="single"/>
                <w:rtl w:val="0"/>
              </w:rPr>
              <w:t xml:space="preserve">par atvasinātas publiskas personas lēmumā noteiktajiem tiesību aprobežojumiem</w:t>
            </w:r>
            <w:r w:rsidR="00000000" w:rsidRPr="00000000" w:rsidDel="00000000">
              <w:rPr>
                <w:rtl w:val="0"/>
              </w:rPr>
              <w:t xml:space="preserve">. Savukārt Tiesību akta lietai pievienotā Jēkabpils novada domes  2023. gada 26. oktobra lēmuma Nr.1090 (prot. Nr.178, 69.§.) “Par nekustamo īpašumu nodošanu īpašumā bez atlīdzības valstij" 7.2. apakšpunkts noteic, ka valstij, nostiprinot zemesgrāmatā īpašuma tiesības uz atsavināmajiem nekustamajiem īpašumiem, papildus nepieciešams ierakstīt atzīmi </w:t>
            </w:r>
            <w:r w:rsidR="00000000" w:rsidRPr="00000000" w:rsidDel="00000000">
              <w:rPr>
                <w:u w:val="single"/>
                <w:rtl w:val="0"/>
              </w:rPr>
              <w:t xml:space="preserve">par aizliegumu atsavināt nekustamo īpašumu un apgrūtināt to ar hipotēku</w:t>
            </w:r>
            <w:r w:rsidR="00000000" w:rsidRPr="00000000" w:rsidDel="00000000">
              <w:rPr>
                <w:rtl w:val="0"/>
              </w:rPr>
              <w:t xml:space="preserve">. Ņemot vērā minēto, nepieciešams ar attiecīgo īpašuma tiesību aprobežojumu papildināt rīkojuma projekta 3. punktu (sk., piemēram, Ministru kabineta 2023. gada 17. marta rīkojuma Nr.135 "Par Daugavpils valstspilsētas pašvaldības nekustamā īpašuma Siguldas ielā 24, Daugavpilī, pārņemšanu valsts īpašumā" 3. punktu). Ar attiecīgu informāciju papildināma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nostiprinot zemesgrāmatā īpašuma tiesības uz šā rīkojuma 1. punktā minētajiem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Iekšlietu ministrija nodrošina šā rīkojuma 2.1. apakšpunktā minēto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nekustamos īpašumus un apgrūtināt tos ar hipotēku bez Jēkabpils novada pašvaldības piekrišanas.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23-TA-2790</w:t>
    </w:r>
    <w:r>
      <w:br/>
    </w:r>
    <w:r w:rsidR="00000000" w:rsidRPr="00000000" w:rsidDel="00000000">
      <w:rPr>
        <w:rtl w:val="0"/>
      </w:rPr>
      <w:t xml:space="preserve">Izdrukāts 22.12.2023.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23-TA-2790</w:t>
    </w:r>
    <w:r>
      <w:br/>
    </w:r>
    <w:r w:rsidR="00000000" w:rsidRPr="00000000" w:rsidDel="00000000">
      <w:rPr>
        <w:rtl w:val="0"/>
      </w:rPr>
      <w:t xml:space="preserve">Izdrukāts 22.12.2023.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Atzinumi_23-TA-2790.docx</dc:title>
</cp:coreProperties>
</file>

<file path=docProps/custom.xml><?xml version="1.0" encoding="utf-8"?>
<Properties xmlns="http://schemas.openxmlformats.org/officeDocument/2006/custom-properties" xmlns:vt="http://schemas.openxmlformats.org/officeDocument/2006/docPropsVTypes"/>
</file>