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saskaņo informatīvā ziņojuma projektu bez iebildumiem un izsaka sekojošu viedokli (priekšlikumu). KP mērķis ir veicināt konkurences attīstību visās tautsaimniecības jomās, nodrošinot katram tirgus dalībniekam iespēju veikt ekonomisko darbību brīvas un godīgas konkurences apstākļos. Publisko personu nepamatota iesaistīšanās komercdarbībā var radīt konkurences kropļojuma riskus. KP konceptuāli atbalsta valsts un pašvaldību kapitālsabiedrību kapitāla daļu kotēšanu biržā, kas samazinātu publiskās personas līdzdalības apmēru kapitālsabiedrībās, tādā veidā nodrošinot pakāpenisku valsts un pašvaldību iziešanu un privātā sektora aktīvāku iesaisti noteiktos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konstatētas virkne nepilnību valsts un pašvaldību kapitālsabiedrību pārvaldībā, kas negatīvi ietekmē šo kapitālsabiedrību efektivitāti. Kā vienu no šķēršļiem Finanšu ministrija ir identificējusi normatīvos ierobežojumus, piemēram, Valsts pārvaldes iekārtas likuma (turpmāk - VPIL) 88. pantu, kas ierobežo ieguldījumu veikšanu inovācijās un jaundibinātās kapitālsabiedrībās. Līdz ar to, KP vēlas vērst uzmanību uz to, ka ir nepieciešama plašāka diskusija par VPIL 88. panta tālāko attīstību, t. sk., vai nākotnē paredzēti grozījumi saistībā ar tā piemērojamību jauktu īpašumtiesību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šis ir aktuāls jautājums un tāpēc KP plāno tuvākajā laikā rosināt plašāku diskusiju ar politikas veidotājiem (valsts pārvaldi) un nevalstiskajām organizācijām (piemēram, Latvijas Tirdzniecības un rūpniecības kameru) par publisku personu līdzdalību kapitālsabiedrībās, šādu kapitālsabiedrību darbības iespējām, ierobežojumiem un normatīvo regulējumu konkurences aizsardzības jomā, kas attiecināms uz publisku personu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atgādina, saskaņā ar šī brīža normatīvo regulējumu, valsts un pašvaldību kapitālsabiedrībām, t. sk. tām, kuras nākotnē plānots kotēt biržā, ir jādarbojas saskaņā ar VPIL 88. pantu, proti, katram darbības veidam ir jāatbilst kādam no VPIL 88. panta pirmās daļas priekšnosacījumiem, kā arī jāievēro konkurences neitralitāte, proti, ir aizliegts ar savu rīcību kropļot konkurenci, piemērām, diskriminējot kādu tirgus dalībnieku vai apgrūtinot tirgus dalībnieku darbību vai iekļūšanu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Šīna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