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uzņemšanai, pārcelšanai un atskaitīšanai profesionālās izglītības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27.02.2023.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27.02.2023.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