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29.08.2025.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29.08.2025.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