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šobrīd paredz DAGR izvietot testa datus. Ņemot vērā to, ka ir iestādes, kurām ir nepieciešamība arī testa vidē izmantot personas datus, lūdzam, papildināt noteikumu projektu vai anotāciju, nosakot, ka gadījumā, ja testa dati satur fizisko personu datus, tiek nodrošināta to anonimizācija.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nenoteic, cik ilgi tiek glabāti monitoringa dati vai dati datu saņēmēja krātuvē. Skaidrības nolūkos, lūdzam papildināt noteikumu projektu vai anotāciju ar atbilstoša satura informāciju. Jānorāda, ka, lai arī monitoringa dati nav personas dati paši par sevi, tomēr, sasaistot tos ar identifikatoru, varētu iegūt informāciju par personas uzvedību vai pat veikt profilēšanu.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aicinām papildināt sadaļu ar informāciju, kāds regulējums ir pilnveidots attiecībā uz personas datu apstādi, un kādi būs ieguvumi no šī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10.12.2025.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10.12.2025.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