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565 "Noteikumi par valsts un pašvaldību institūciju amatpersonu un darbinieku sociālajām garantijām"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ar 1.8.</w:t>
            </w:r>
            <w:r w:rsidR="00000000" w:rsidRPr="00000000" w:rsidDel="00000000">
              <w:rPr>
                <w:vertAlign w:val="superscript"/>
                <w:rtl w:val="0"/>
              </w:rPr>
              <w:t xml:space="preserve">1</w:t>
            </w:r>
            <w:r w:rsidR="00000000" w:rsidRPr="00000000" w:rsidDel="00000000">
              <w:rPr>
                <w:rtl w:val="0"/>
              </w:rPr>
              <w:t xml:space="preserve">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 lasījumā atbalstītā likumprojekta "Grozījumi Valsts un pašvaldību institūciju amatpersonu un darbinieku atlīdzības likumā" (reģ. Nr. 281/Lp14) redakciju, lūdzam precizēt 1.8.</w:t>
            </w:r>
            <w:r w:rsidR="00000000" w:rsidRPr="00000000" w:rsidDel="00000000">
              <w:rPr>
                <w:vertAlign w:val="superscript"/>
                <w:rtl w:val="0"/>
              </w:rPr>
              <w:t xml:space="preserve">1 </w:t>
            </w:r>
            <w:r w:rsidR="00000000" w:rsidRPr="00000000" w:rsidDel="00000000">
              <w:rPr>
                <w:rtl w:val="0"/>
              </w:rPr>
              <w:t xml:space="preserve">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kārtību, kādā tiesībaizsardzības iestādes amatpersonai, kura amata pienākumu izpildei nepieciešamo izglītību iegūst, nepārtraucot amata pienākumu izpildi, kompensē ceļa izdevumus, kas tai radušies, dodoties uz izglītības iestādi un atgriežoties no tās, un izdevumus par naktsmītni, kā arī kompensējamo izdevumu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normatīvā akta tekstam jābūt lakoniskam un jāizvairās no liekvārdības, lūdzam precizēt 56.</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4 </w:t>
            </w:r>
            <w:r w:rsidR="00000000" w:rsidRPr="00000000" w:rsidDel="00000000">
              <w:rPr>
                <w:rtl w:val="0"/>
              </w:rPr>
              <w:t xml:space="preserve">Kompensāciju ceļa izdevumu segšanai vai kompensāciju izdevumu par naktsmītni segšanai izmaksā mēneša laikā pēc šo noteikumu 56.</w:t>
            </w:r>
            <w:r w:rsidR="00000000" w:rsidRPr="00000000" w:rsidDel="00000000">
              <w:rPr>
                <w:vertAlign w:val="superscript"/>
                <w:rtl w:val="0"/>
              </w:rPr>
              <w:t xml:space="preserve">2</w:t>
            </w:r>
            <w:r w:rsidR="00000000" w:rsidRPr="00000000" w:rsidDel="00000000">
              <w:rPr>
                <w:rtl w:val="0"/>
              </w:rPr>
              <w:t xml:space="preserve"> vai 56.</w:t>
            </w:r>
            <w:r w:rsidR="00000000" w:rsidRPr="00000000" w:rsidDel="00000000">
              <w:rPr>
                <w:vertAlign w:val="superscript"/>
                <w:rtl w:val="0"/>
              </w:rPr>
              <w:t xml:space="preserve">3</w:t>
            </w:r>
            <w:r w:rsidR="00000000" w:rsidRPr="00000000" w:rsidDel="00000000">
              <w:rPr>
                <w:rtl w:val="0"/>
              </w:rPr>
              <w:t xml:space="preserve">  apakšpunktā  minēto dokumentu saņemšanas, to pārskaitot uz tiesībaizsardzības iestādes amatpersonas norādīto kontu kredītiestādē.".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56.</w:t>
            </w:r>
            <w:r w:rsidR="00000000" w:rsidRPr="00000000" w:rsidDel="00000000">
              <w:rPr>
                <w:vertAlign w:val="superscript"/>
                <w:rtl w:val="0"/>
              </w:rPr>
              <w:t xml:space="preserve">3</w:t>
            </w:r>
            <w:r w:rsidR="00000000" w:rsidRPr="00000000" w:rsidDel="00000000">
              <w:rPr>
                <w:rtl w:val="0"/>
              </w:rPr>
              <w:t xml:space="preserve">2. apakšpunktu ar vārdu "čekus".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3</w:t>
            </w:r>
            <w:r w:rsidR="00000000" w:rsidRPr="00000000" w:rsidDel="00000000">
              <w:rPr>
                <w:rtl w:val="0"/>
              </w:rPr>
              <w:t xml:space="preserve">2. izdevumus par naktsmītni apliecinošos attaisnojuma dokumentus (rēķinus, </w:t>
            </w:r>
            <w:r w:rsidR="00000000" w:rsidRPr="00000000" w:rsidDel="00000000">
              <w:rPr>
                <w:u w:val="single"/>
                <w:rtl w:val="0"/>
              </w:rPr>
              <w:t xml:space="preserve">čekus</w:t>
            </w:r>
            <w:r w:rsidR="00000000" w:rsidRPr="00000000" w:rsidDel="00000000">
              <w:rPr>
                <w:rtl w:val="0"/>
              </w:rPr>
              <w:t xml:space="preserve">, kvītis).".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termina "tiesībaizsardzības iestādes amatpersona" tvērums būs norādīts Valsts un pašvaldību institūciju amatpersonu un darbinieku atlīdzības likuma 28. pantā, kā arī ņemot vērā 2. lasījumā atbalstītā likumprojekta "Grozījumi Valsts un pašvaldību institūciju amatpersonu un darbinieku atlīdzības likumā" (reģ. Nr. 281/Lp14) redakciju, lūdzam precizēt 56.</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r w:rsidR="00000000" w:rsidRPr="00000000" w:rsidDel="00000000">
              <w:rPr>
                <w:vertAlign w:val="superscript"/>
                <w:rtl w:val="0"/>
              </w:rPr>
              <w:t xml:space="preserve">1</w:t>
            </w:r>
            <w:r w:rsidR="00000000" w:rsidRPr="00000000" w:rsidDel="00000000">
              <w:rPr>
                <w:rtl w:val="0"/>
              </w:rPr>
              <w:t xml:space="preserve"> Tiesībaizsardzības iestādes amatpersonai, kuru attiecīgā iestāde nosūta uz izglītības iestādi amata pienākumu izpildei nepieciešamās izglītības iegūšanai, un kura minēto izglītību iegūst, nepārtraucot amata pienākumu izpildi, attiecīgā iestāde kompensē:".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IX</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 lasījumā atbalstītā likumprojekta "Grozījumi Valsts un pašvaldību institūciju amatpersonu un darbinieku atlīdzības likumā" (reģ. Nr. 281/Lp14) redakciju, lūdzam precizēt IX</w:t>
            </w:r>
            <w:r w:rsidR="00000000" w:rsidRPr="00000000" w:rsidDel="00000000">
              <w:rPr>
                <w:vertAlign w:val="superscript"/>
                <w:rtl w:val="0"/>
              </w:rPr>
              <w:t xml:space="preserve">1</w:t>
            </w:r>
            <w:r w:rsidR="00000000" w:rsidRPr="00000000" w:rsidDel="00000000">
              <w:rPr>
                <w:rtl w:val="0"/>
              </w:rPr>
              <w:t xml:space="preserve"> nodaļas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w:t>
            </w:r>
            <w:r w:rsidR="00000000" w:rsidRPr="00000000" w:rsidDel="00000000">
              <w:rPr>
                <w:vertAlign w:val="superscript"/>
                <w:rtl w:val="0"/>
              </w:rPr>
              <w:t xml:space="preserve">1</w:t>
            </w:r>
            <w:r w:rsidR="00000000" w:rsidRPr="00000000" w:rsidDel="00000000">
              <w:rPr>
                <w:rtl w:val="0"/>
              </w:rPr>
              <w:t xml:space="preserve">. Kompensācija ceļa izdevumu segšanai un kompensācija izdevumu par naktsmītni segšanai tiesībaizsardzības iestādes amatpersonai, kura amata pienākumu izpildei nepieciešamo izglītību iegūst, nepārtraucot amata pienākumu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Stone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56.</w:t>
            </w:r>
            <w:r w:rsidR="00000000" w:rsidRPr="00000000" w:rsidDel="00000000">
              <w:rPr>
                <w:vertAlign w:val="superscript"/>
                <w:rtl w:val="0"/>
              </w:rPr>
              <w:t xml:space="preserve">1 </w:t>
            </w:r>
            <w:r w:rsidR="00000000" w:rsidRPr="00000000" w:rsidDel="00000000">
              <w:rPr>
                <w:rtl w:val="0"/>
              </w:rPr>
              <w:t xml:space="preserve">punkts paredz kompensāciju par ceļa izdevumiem, naktsmītni, bet vienlaikus netiek prasīti papildu budžeta līdzekļi minēto izdevumu segšanai, lūdzam papildināt ar potenciālo nodarbināto skaitu, kuri varētu pretendēt šādas kompensācijas saņemšanai.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23-TA-1125</w:t>
    </w:r>
    <w:r>
      <w:br/>
    </w:r>
    <w:r w:rsidR="00000000" w:rsidRPr="00000000" w:rsidDel="00000000">
      <w:rPr>
        <w:rtl w:val="0"/>
      </w:rPr>
      <w:t xml:space="preserve">Izdrukāts 28.06.2023. 14.34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23-TA-1125</w:t>
    </w:r>
    <w:r>
      <w:br/>
    </w:r>
    <w:r w:rsidR="00000000" w:rsidRPr="00000000" w:rsidDel="00000000">
      <w:rPr>
        <w:rtl w:val="0"/>
      </w:rPr>
      <w:t xml:space="preserve">Izdrukāts 28.06.2023. 14.34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Atzinumi_23-TA-1125.docx</dc:title>
</cp:coreProperties>
</file>

<file path=docProps/custom.xml><?xml version="1.0" encoding="utf-8"?>
<Properties xmlns="http://schemas.openxmlformats.org/officeDocument/2006/custom-properties" xmlns:vt="http://schemas.openxmlformats.org/officeDocument/2006/docPropsVTypes"/>
</file>