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Grozījumi par šo noteikumu papildināšanu ar 2.17. apakšpunktu, grozījumi šo noteikumu 3.6. apakšpunktā un 4.</w:t>
            </w:r>
            <w:r w:rsidR="00000000" w:rsidRPr="00000000" w:rsidDel="00000000">
              <w:rPr>
                <w:vertAlign w:val="superscript"/>
                <w:rtl w:val="0"/>
              </w:rPr>
              <w:t xml:space="preserve">1</w:t>
            </w:r>
            <w:r w:rsidR="00000000" w:rsidRPr="00000000" w:rsidDel="00000000">
              <w:rPr>
                <w:rtl w:val="0"/>
              </w:rPr>
              <w:t xml:space="preserve"> punktā stājas spēkā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noteikumu projektam paredzēts, ka izmaiņas, kas noteiktas projekta 2.17. apakšpunktā, stāsies spēkā no 01.01.2026., vēršam uzmanību, ka no izstrādes pasūtīšanas brīža to ieviešanai būs nepieciešami vismaz trīs mēneši. Papildus tam pirms izstrādes pasūtīšanas būs jāparedz laiks iepirkuma procedūras veikšanai. Lūdzam plānot minēto izmaiņu spēkā stāšanos ne agrāk kā no 01.03.2026.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Broka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12.09.2025.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25-TA-1695</w:t>
    </w:r>
    <w:r>
      <w:br/>
    </w:r>
    <w:r w:rsidR="00000000" w:rsidRPr="00000000" w:rsidDel="00000000">
      <w:rPr>
        <w:rtl w:val="0"/>
      </w:rPr>
      <w:t xml:space="preserve">Izdrukāts 12.09.2025.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Atzinumi_25-TA-1695.docx</dc:title>
</cp:coreProperties>
</file>

<file path=docProps/custom.xml><?xml version="1.0" encoding="utf-8"?>
<Properties xmlns="http://schemas.openxmlformats.org/officeDocument/2006/custom-properties" xmlns:vt="http://schemas.openxmlformats.org/officeDocument/2006/docPropsVTypes"/>
</file>