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1999. gada 5. janvāra noteikumos Nr. 7 "Infekcijas slimību reģistrācijas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EPID rīkā tiek iekļauti šādi epidemioloģiskās uzraudzības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18.2.1., 18.2.2.,18.2.6., 18.2.7. un 18.2.8.punkts nosaka, ka par konkrētajām personām apstrādā tādus datus, kā - kontaktinformāciju. Šāds formulējums visticamāk ir izvēlēts atbilstoši Likumprojekta “Grozījumi Epidemioloģiskās drošības likumā” (23-TA-1354) 11.</w:t>
            </w:r>
            <w:r w:rsidR="00000000" w:rsidRPr="00000000" w:rsidDel="00000000">
              <w:rPr>
                <w:vertAlign w:val="superscript"/>
                <w:rtl w:val="0"/>
              </w:rPr>
              <w:t xml:space="preserve">1</w:t>
            </w:r>
            <w:r w:rsidR="00000000" w:rsidRPr="00000000" w:rsidDel="00000000">
              <w:rPr>
                <w:rtl w:val="0"/>
              </w:rPr>
              <w:t xml:space="preserve"> pantam. Datu valsts inspekcija (turpmāk - Inspekcija) norāda, ka likumā būtu nosakāmas apstrādājamo datu kategorijas, kas šajā gadījumā ir kontaktinformācija, bet Ministru kabineta noteikumos ir jānosaka</w:t>
            </w:r>
            <w:r w:rsidR="00000000" w:rsidRPr="00000000" w:rsidDel="00000000">
              <w:rPr>
                <w:b w:val="1"/>
                <w:rtl w:val="0"/>
              </w:rPr>
              <w:t xml:space="preserve"> konkrētus</w:t>
            </w:r>
            <w:r w:rsidR="00000000" w:rsidRPr="00000000" w:rsidDel="00000000">
              <w:rPr>
                <w:rtl w:val="0"/>
              </w:rPr>
              <w:t xml:space="preserve"> apstrādājamos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lūdz precizēt visos minētajos Noteikuma projekta punktos, ko ietver termins - kontaktinformācija (vai tas ir telefona numurs vai e-pasts), norādot konkrētus apstrādājamos personas datus. Tādējādi nodrošinot, ka datu subjekts atbilstoši Eiropas Parlamenta un Padomes Regulas (ES) 2016/679 par fizisko personu aizsardzību attiecībā uz personas datu apstrādi un šādu datu brīvu apriti un ar ko atceļ Direktīvu 95/46/EK (Vispārīgā datu aizsardzības regula) (turpmāk - Datu regula) 5. panta 1. punkta "a" apakšpunktā iekļautajam godprātības principam, spētu gūt pārliecību, kādi personas dati tiks apstrādāti.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Gavare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18.2.1. personas, kura inficēta ar SARS-CoV-2, dati (vārds, uzvārds, personas kods, dzimums, vecums, valstspiederība, kontaktinformācija, dzīvesvietas adrese, nodarbošanās, darba vieta, izglītības iestāde vai cita uzturēšanās vieta iespējamas inficēšanās un infekcijas attīstības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“Grozījumi Epidemioloģiskās drošības likumā” (23-TA-1354) 11.</w:t>
            </w:r>
            <w:r w:rsidR="00000000" w:rsidRPr="00000000" w:rsidDel="00000000">
              <w:rPr>
                <w:vertAlign w:val="superscript"/>
                <w:rtl w:val="0"/>
              </w:rPr>
              <w:t xml:space="preserve">1</w:t>
            </w:r>
            <w:r w:rsidR="00000000" w:rsidRPr="00000000" w:rsidDel="00000000">
              <w:rPr>
                <w:rtl w:val="0"/>
              </w:rPr>
              <w:t xml:space="preserve"> panta redakciju, EPID rīkā  par personu, kura inficēta ar reģistrācijai pakļauto infekcijas slimību, drīkst apstrādāt šādus datus - identificējošu informāciju, kontaktinformāciju, informāciju par inficēšanās vietu, informāciju par nodarbošanos un/vai darba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saskaņā ar Datu regulas 5. panta 1.punkta "a" un "c" apakšpunktā iekļautajiem principiem, personas datus apstrādā likumīgi un ietver tikai tos personas datus, kas nepieciešami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Noteikuma projekta 18.2.1. apakšpunktu nav saprotams, kāpēc ir ietverti tādi personas dati, kā  valstspiederība un izglītības iestāde. Tāpat arī netiek datu subjektam saglabāta iespēja norādīt nodarbošanos un/</w:t>
            </w:r>
            <w:r w:rsidR="00000000" w:rsidRPr="00000000" w:rsidDel="00000000">
              <w:rPr>
                <w:b w:val="1"/>
                <w:rtl w:val="0"/>
              </w:rPr>
              <w:t xml:space="preserve">vai</w:t>
            </w:r>
            <w:r w:rsidR="00000000" w:rsidRPr="00000000" w:rsidDel="00000000">
              <w:rPr>
                <w:rtl w:val="0"/>
              </w:rPr>
              <w:t xml:space="preserve"> darba vietu, jo no Noteikuma projekta izriet, ka jānorāda gan nodarbošanos, gan darba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lūgums precizēt Noteikuma projekta 18.2.1. apakšpunktu, lai tas būtu atbilstošs Epidemioloģiskās drošības likuma 11.</w:t>
            </w:r>
            <w:r w:rsidR="00000000" w:rsidRPr="00000000" w:rsidDel="00000000">
              <w:rPr>
                <w:vertAlign w:val="superscript"/>
                <w:rtl w:val="0"/>
              </w:rPr>
              <w:t xml:space="preserve">1</w:t>
            </w:r>
            <w:r w:rsidR="00000000" w:rsidRPr="00000000" w:rsidDel="00000000">
              <w:rPr>
                <w:rtl w:val="0"/>
              </w:rPr>
              <w:t xml:space="preserve">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Gavare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18.2.2. kontaktpersonas dati (vārds, uzvārds, personas kods, dzimums, vecums, valstspiederība, kontaktinformācija, dzīvesvietas adrese, nodarbošanās, darba vieta, izglītības iestāde vai cita uzturēšanās vieta iespējamas inficēšanās attīstības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“Grozījumi Epidemioloģiskās drošības likumā” (23-TA-1354) 11.</w:t>
            </w:r>
            <w:r w:rsidR="00000000" w:rsidRPr="00000000" w:rsidDel="00000000">
              <w:rPr>
                <w:vertAlign w:val="superscript"/>
                <w:rtl w:val="0"/>
              </w:rPr>
              <w:t xml:space="preserve">1</w:t>
            </w:r>
            <w:r w:rsidR="00000000" w:rsidRPr="00000000" w:rsidDel="00000000">
              <w:rPr>
                <w:rtl w:val="0"/>
              </w:rPr>
              <w:t xml:space="preserve"> panta redakciju, EPID rīkā par  kontaktpersonu drīkst apstrādāt šādus datus - identificējošu informāciju, kontaktinformāciju, informāciju par iespējamiem inficēšanās apstākļiem, tai skaitā nodarbošanos un vai darba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saskaņā ar Datu regulas 5. panta 1.punkta "a" un "c" apakšpunktā iekļautajiem principiem, personas datus apstrādā likumīgi un ietver tikai tos personas datus, kas nepieciešami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Noteikuma projekta 18.2.2. apakšpunktu nav saprotams, kāpēc ir ietverti tādi personas dati, kā valstspiederība un izglītības iestāde. Nav arī datu subjektam saglabāta iespēja norādīt nodarbošanos un vai</w:t>
            </w:r>
            <w:r w:rsidR="00000000" w:rsidRPr="00000000" w:rsidDel="00000000">
              <w:rPr>
                <w:b w:val="1"/>
                <w:rtl w:val="0"/>
              </w:rPr>
              <w:t xml:space="preserve"> </w:t>
            </w:r>
            <w:r w:rsidR="00000000" w:rsidRPr="00000000" w:rsidDel="00000000">
              <w:rPr>
                <w:rtl w:val="0"/>
              </w:rPr>
              <w:t xml:space="preserve">darba vietu, jo no noteikuma projekta izriet, ka jānorāda abi datu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Noteikuma projekta 18.2.2. punktu, lai tas būtu atbilstošs Epidemioloģiskās drošības likuma 11.</w:t>
            </w:r>
            <w:r w:rsidR="00000000" w:rsidRPr="00000000" w:rsidDel="00000000">
              <w:rPr>
                <w:vertAlign w:val="superscript"/>
                <w:rtl w:val="0"/>
              </w:rPr>
              <w:t xml:space="preserve">1</w:t>
            </w:r>
            <w:r w:rsidR="00000000" w:rsidRPr="00000000" w:rsidDel="00000000">
              <w:rPr>
                <w:rtl w:val="0"/>
              </w:rPr>
              <w:t xml:space="preserve">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Gavare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minētajā gadījumā Slimību profilakses un kontroles centrs personai, kurai ir pozitīvs Covid-19 testa rezultāts, vai minētās personas likumiskajam pārstāvim nodrošina iespēju tiešsaistē: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21.2.1., 21.2.4.1., 21.2.5. un 21.2.6. apakšpunkts nosaka, ka par konkrētajām personām apstrādā tādus datus, kā kontaktinformāciju. Šāds formulējums visticamāk ir izvēlēts atbilstoši Likumprojekta “Grozījumi Epidemioloģiskās drošības likumā” (23-TA-1354) 11.</w:t>
            </w:r>
            <w:r w:rsidR="00000000" w:rsidRPr="00000000" w:rsidDel="00000000">
              <w:rPr>
                <w:vertAlign w:val="superscript"/>
                <w:rtl w:val="0"/>
              </w:rPr>
              <w:t xml:space="preserve">1</w:t>
            </w:r>
            <w:r w:rsidR="00000000" w:rsidRPr="00000000" w:rsidDel="00000000">
              <w:rPr>
                <w:rtl w:val="0"/>
              </w:rPr>
              <w:t xml:space="preserve"> pantam. Inspekcija norāda, ka likumā būtu nosakāmas apstrādājamo datu kategorijas, kas šajā gadījumā ir kontaktinformācija, bet Ministru kabineta noteikumos ir jānosaka konkrētus apstrādājamos personas datus. Inspekcija lūdz precizēt visos minētajos Noteikuma projekta punktos, ko ietver termins - kontaktinformācija (vai tas ir telefona numurs vai e-pasts). Tādējādi nodrošinot, ka datu subjekts atbilstoši Datu regulas 5. panta 1. punkta "a" apakšpunktā iekļautajam godprātības principam, spētu gūt pārliecību, kādi personas dati tiek apstrādāti.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Gavare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w:t>
            </w:r>
            <w:r w:rsidR="00000000" w:rsidRPr="00000000" w:rsidDel="00000000">
              <w:rPr>
                <w:rtl w:val="0"/>
              </w:rPr>
              <w:t xml:space="preserve">18.2.1. </w:t>
            </w:r>
            <w:r w:rsidR="00000000" w:rsidRPr="00000000" w:rsidDel="00000000">
              <w:rPr>
                <w:rtl w:val="0"/>
              </w:rPr>
              <w:t xml:space="preserve">apakšpunktā</w:t>
            </w:r>
            <w:r w:rsidR="00000000" w:rsidRPr="00000000" w:rsidDel="00000000">
              <w:rPr>
                <w:rtl w:val="0"/>
              </w:rPr>
              <w:t xml:space="preserve"> minētās personas identificējošie dati un šo noteikumu </w:t>
            </w:r>
            <w:r w:rsidR="00000000" w:rsidRPr="00000000" w:rsidDel="00000000">
              <w:rPr>
                <w:rtl w:val="0"/>
              </w:rPr>
              <w:t xml:space="preserve">18.2.2.</w:t>
            </w:r>
            <w:r w:rsidR="00000000" w:rsidRPr="00000000" w:rsidDel="00000000">
              <w:rPr>
                <w:rtl w:val="0"/>
              </w:rPr>
              <w:t xml:space="preserve">, </w:t>
            </w:r>
            <w:r w:rsidR="00000000" w:rsidRPr="00000000" w:rsidDel="00000000">
              <w:rPr>
                <w:rtl w:val="0"/>
              </w:rPr>
              <w:t xml:space="preserve">18.2.4.</w:t>
            </w:r>
            <w:r w:rsidR="00000000" w:rsidRPr="00000000" w:rsidDel="00000000">
              <w:rPr>
                <w:rtl w:val="0"/>
              </w:rPr>
              <w:t xml:space="preserve">, </w:t>
            </w:r>
            <w:r w:rsidR="00000000" w:rsidRPr="00000000" w:rsidDel="00000000">
              <w:rPr>
                <w:rtl w:val="0"/>
              </w:rPr>
              <w:t xml:space="preserve">18.2.6.</w:t>
            </w:r>
            <w:r w:rsidR="00000000" w:rsidRPr="00000000" w:rsidDel="00000000">
              <w:rPr>
                <w:rtl w:val="0"/>
              </w:rPr>
              <w:t xml:space="preserve"> un </w:t>
            </w:r>
            <w:r w:rsidR="00000000" w:rsidRPr="00000000" w:rsidDel="00000000">
              <w:rPr>
                <w:rtl w:val="0"/>
              </w:rPr>
              <w:t xml:space="preserve">18.2.7. </w:t>
            </w:r>
            <w:r w:rsidR="00000000" w:rsidRPr="00000000" w:rsidDel="00000000">
              <w:rPr>
                <w:rtl w:val="0"/>
              </w:rPr>
              <w:t xml:space="preserve">apakšpunktā</w:t>
            </w:r>
            <w:r w:rsidR="00000000" w:rsidRPr="00000000" w:rsidDel="00000000">
              <w:rPr>
                <w:rtl w:val="0"/>
              </w:rPr>
              <w:t xml:space="preserve"> norādītie personu identificējošie dati EPID rīkā tiek uzglabāti līdz nākamā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13. punkts nosaka personas datu uzglabāšanas termiņus informācijas sistēmā. Noteikumu projekts paredz, ka EPID rīkā iekļauto kontaktpersonu dati un citu personu dati tiek glabāti līdz nākamā gada 31. decembrim un pēc tam iznīcināti. Anotācijā šāda personas datu glabāšanas termiņa izvērtējums nav 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norāda, ka atbilstoši Datu regulas 5. panta 1. punkta "e" apakšpunktam personas dati tiek glabāti veidā, kas pieļauj datu subjektu identifikāciju ne ilgāk kā nepieciešams nolūkiem, kādos attiecīgos personas datus apstrādā.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Anotāciju ar izvērtējumu izvēlētajam glabāšanas termiņam, lai būtu iespējams konstatēt, ka personas dati netiek glabāti ilgāk, kā tas ir nepieciešams datu apstrādes nolūkiem.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Gavare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23-TA-1899</w:t>
    </w:r>
    <w:r>
      <w:br/>
    </w:r>
    <w:r w:rsidR="00000000" w:rsidRPr="00000000" w:rsidDel="00000000">
      <w:rPr>
        <w:rtl w:val="0"/>
      </w:rPr>
      <w:t xml:space="preserve">Izdrukāts 27.09.2023.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23-TA-1899</w:t>
    </w:r>
    <w:r>
      <w:br/>
    </w:r>
    <w:r w:rsidR="00000000" w:rsidRPr="00000000" w:rsidDel="00000000">
      <w:rPr>
        <w:rtl w:val="0"/>
      </w:rPr>
      <w:t xml:space="preserve">Izdrukāts 27.09.2023.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Atzinumi_23-TA-1899.docx</dc:title>
</cp:coreProperties>
</file>

<file path=docProps/custom.xml><?xml version="1.0" encoding="utf-8"?>
<Properties xmlns="http://schemas.openxmlformats.org/officeDocument/2006/custom-properties" xmlns:vt="http://schemas.openxmlformats.org/officeDocument/2006/docPropsVTypes"/>
</file>