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28. septembra noteikumos Nr. 652 "Gada pārskata sagatavošanas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22.06.2023. 14.11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22.06.2023. 14.11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