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22. oktobra noteikumos Nr. 664 "Kārtība, kādā Aizsardzības ministrija īsteno projektu konkursus militāru vai divējāda lietojuma produktu attīstības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w:t>
            </w:r>
            <w:r w:rsidR="00000000" w:rsidRPr="00000000" w:rsidDel="00000000">
              <w:rPr>
                <w:rtl w:val="0"/>
              </w:rPr>
              <w:t xml:space="preserve"> panta nosaukumā norādīto, papildināt projektu ar papildus grozījumu Ministru kabineta 2024.gada 22.oktobra noteikumu Nr.664 "Kārtība, kādā Aizsardzības ministrija īsteno projektu konkursus militāru vai divējāda lietojuma produktu attīstības atbalstam" 18.8.4.apakšpunktā, aizstājot tajā vārdus “un apmācīšana terora aktu veikšanai” ar vārdiem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25-TA-1937</w:t>
    </w:r>
    <w:r>
      <w:br/>
    </w:r>
    <w:r w:rsidR="00000000" w:rsidRPr="00000000" w:rsidDel="00000000">
      <w:rPr>
        <w:rtl w:val="0"/>
      </w:rPr>
      <w:t xml:space="preserve">Izdrukāts 10.09.2025.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25-TA-1937</w:t>
    </w:r>
    <w:r>
      <w:br/>
    </w:r>
    <w:r w:rsidR="00000000" w:rsidRPr="00000000" w:rsidDel="00000000">
      <w:rPr>
        <w:rtl w:val="0"/>
      </w:rPr>
      <w:t xml:space="preserve">Izdrukāts 10.09.2025.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Atzinumi_25-TA-1937.docx</dc:title>
</cp:coreProperties>
</file>

<file path=docProps/custom.xml><?xml version="1.0" encoding="utf-8"?>
<Properties xmlns="http://schemas.openxmlformats.org/officeDocument/2006/custom-properties" xmlns:vt="http://schemas.openxmlformats.org/officeDocument/2006/docPropsVTypes"/>
</file>