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programmas "Latvijas Goda ģimenes apliecības programma"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atzīme par to, ka pilngadīgā persona, kura nav sasniegusi 24 gadu vecumu, turpina iegūt vispārējo, profesionālo vai augstāko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Izglītības un zinātnes ministrija uztur savu iebildumu</w:t>
            </w:r>
            <w:r w:rsidR="00000000" w:rsidRPr="00000000" w:rsidDel="00000000">
              <w:rPr>
                <w:rtl w:val="0"/>
              </w:rPr>
              <w:t xml:space="preserve">, jo pašlaik izveidotā datu apmaiņa, kas paredzēta datu apmaiņas ar SIF nodrošināšanai nodot ziņas pilngadīgām par personām, kuras nav sasniegušas 24 gadu vecumu un kuras turpina iegūt vispārējo, profesionālo (izņemot profesionālās ievirzes, profesionālās pilnveides vai profesionālās tālākizglītības programmas) vai augstāko izglītību. Tieši nemainot noteikumu projektā ietverto redakciju būs nepieciešamas izmaiņas datu apmaiņas metodēs, jo personas kas iegūst profesionālās ievirzes, profesionālās pilnveides vai profesionālās tālākizglītības programmas būs jāiekļauj datu apmaiņā. Tāpat IZM ieskatā šādas mācības nav pielīdzināmas citiem mācību veidiem, jo neaizņem pilnu mācību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atzīme par to, ka pilngadīga persona, kura nav sasniegusi 24 gadu vecumu, turpina iegūt vispārējo, profesionālo (izņemot profesionālās ievirzes, profesionālās pilnveides vai profesionālās tālākizglītības programmas) vai augstāko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22.12.2023.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22.12.2023.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Atzinumi_23-TA-1840.docx</dc:title>
</cp:coreProperties>
</file>

<file path=docProps/custom.xml><?xml version="1.0" encoding="utf-8"?>
<Properties xmlns="http://schemas.openxmlformats.org/officeDocument/2006/custom-properties" xmlns:vt="http://schemas.openxmlformats.org/officeDocument/2006/docPropsVTypes"/>
</file>