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405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ietvertās tiesību normas, lūdzam papildināt anotācijas 1. sadaļas “Tiesību akta projekta izstrādes nepieciešamība” 1.3. apakšsadaļu “Pašreizējā situācija, problēmas un risinājumi” ar skaidrojumu, vai tiks veikti grozījumi vienošanās par projekta īstenošanu, un vai grozījumi vienošanās par projekta īstenošanu neietekmē projekta mērķi un nosacījumus, tādējādi traucējot tā sākotnējo mērķu sasniegšanu, proti, vai grozījumi nav uzskatāmi par būtiskiem,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 (Gundega Morgana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izstrādā kārtību, kādā tas pārliecinās par interešu konflikta, krāpšanas un korupcijas risku neesību (ievērojot Eiropas Parlamenta un Padomes 2018. gada 18. jūlija Regulas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1303/2013, (ES) Nr. 1304/2013, (ES) Nr. 1309/2013, (ES) Nr. 1316/2013, (ES) Nr. 223/2014, (ES) Nr. 283/2014 un Lēmumu Nr. 541/2014/ES un atceļ Regulu (ES, Euratom) Nr. 966/2012, 61. pantu), kā arī ar parakstu apliecina, ka interešu konflikts nepastāv.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tā kā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tad </w:t>
            </w:r>
            <w:r w:rsidR="00000000" w:rsidRPr="00000000" w:rsidDel="00000000">
              <w:rPr>
                <w:b w:val="1"/>
                <w:rtl w:val="0"/>
              </w:rPr>
              <w:t xml:space="preserve">lūdzam</w:t>
            </w:r>
            <w:r w:rsidR="00000000" w:rsidRPr="00000000" w:rsidDel="00000000">
              <w:rPr>
                <w:rtl w:val="0"/>
              </w:rPr>
              <w:t xml:space="preserve"> noteikumu Nr. 405 25.punktā </w:t>
            </w:r>
            <w:r w:rsidR="00000000" w:rsidRPr="00000000" w:rsidDel="00000000">
              <w:rPr>
                <w:b w:val="1"/>
                <w:rtl w:val="0"/>
              </w:rPr>
              <w:t xml:space="preserve">precizēt atsauci, norādot atsauci uz Regulu 2024/2509</w:t>
            </w:r>
            <w:r w:rsidR="00000000" w:rsidRPr="00000000" w:rsidDel="00000000">
              <w:rPr>
                <w:rtl w:val="0"/>
              </w:rPr>
              <w:t xml:space="preserve">.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14.2.2.1. apakšpunktā noteiktās iekšzemes komandējumu, mācību, darba braucienu izmaksas Valsts probācijas dienesta nodarbinātajiem, kas nav projekta vadības un īstenošanas personāls, šo noteikumu 12.1., 12.4., 12.6., 12.7., 12.8. un 12.9. apakšpunktā minēto atbalstāmo darbību īstenošanai tiek attiecinātas ar 2024. gada 16. 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noteikumu projekta 2.punktā izteikto noslēguma jautājumu, proti, kāpēc iekšzemes komandējumu, mācību, darba braucienu izmaksas Valsts probācijas dienesta nodarbinātajiem attiecinātas tieši ar 2024.gada 16.decembri. Vēršam uzmanību, ka anotācijā norādīts, ka "</w:t>
            </w:r>
            <w:r w:rsidR="00000000" w:rsidRPr="00000000" w:rsidDel="00000000">
              <w:rPr>
                <w:i w:val="1"/>
                <w:rtl w:val="0"/>
              </w:rPr>
              <w:t xml:space="preserve">attiecinātas </w:t>
            </w:r>
            <w:r w:rsidR="00000000" w:rsidRPr="00000000" w:rsidDel="00000000">
              <w:rPr>
                <w:i w:val="1"/>
                <w:u w:val="single"/>
                <w:rtl w:val="0"/>
              </w:rPr>
              <w:t xml:space="preserve">no </w:t>
            </w:r>
            <w:r w:rsidR="00000000" w:rsidRPr="00000000" w:rsidDel="00000000">
              <w:rPr>
                <w:i w:val="1"/>
                <w:rtl w:val="0"/>
              </w:rPr>
              <w:t xml:space="preserve">šī </w:t>
            </w:r>
            <w:r w:rsidR="00000000" w:rsidRPr="00000000" w:rsidDel="00000000">
              <w:rPr>
                <w:i w:val="1"/>
                <w:u w:val="single"/>
                <w:rtl w:val="0"/>
              </w:rPr>
              <w:t xml:space="preserve">noteikumu</w:t>
            </w:r>
            <w:r w:rsidR="00000000" w:rsidRPr="00000000" w:rsidDel="00000000">
              <w:rPr>
                <w:i w:val="1"/>
                <w:rtl w:val="0"/>
              </w:rPr>
              <w:t xml:space="preserve"> projekta </w:t>
            </w:r>
            <w:r w:rsidR="00000000" w:rsidRPr="00000000" w:rsidDel="00000000">
              <w:rPr>
                <w:i w:val="1"/>
                <w:u w:val="single"/>
                <w:rtl w:val="0"/>
              </w:rPr>
              <w:t xml:space="preserve">spēkā stāšanās dienas</w:t>
            </w:r>
            <w:r w:rsidR="00000000" w:rsidRPr="00000000" w:rsidDel="00000000">
              <w:rPr>
                <w:rtl w:val="0"/>
              </w:rPr>
              <w:t xml:space="preserve">", savukārt noteikumu projektā "</w:t>
            </w:r>
            <w:r w:rsidR="00000000" w:rsidRPr="00000000" w:rsidDel="00000000">
              <w:rPr>
                <w:i w:val="1"/>
                <w:rtl w:val="0"/>
              </w:rPr>
              <w:t xml:space="preserve">attiecinātas</w:t>
            </w:r>
            <w:r w:rsidR="00000000" w:rsidRPr="00000000" w:rsidDel="00000000">
              <w:rPr>
                <w:i w:val="1"/>
                <w:u w:val="single"/>
                <w:rtl w:val="0"/>
              </w:rPr>
              <w:t xml:space="preserve"> ar 2024. gada 16. decembri.</w:t>
            </w:r>
            <w:r w:rsidR="00000000" w:rsidRPr="00000000" w:rsidDel="00000000">
              <w:rPr>
                <w:rtl w:val="0"/>
              </w:rPr>
              <w:t xml:space="preserve">"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plānoto Valsts probācijas dienesta nodarbināto skaitu, kuri tiks norīkoti iekšzemes komandējumos, mācībās un darba braucienos.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 (Gundega Morgana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24-TA-2042</w:t>
    </w:r>
    <w:r>
      <w:br/>
    </w:r>
    <w:r w:rsidR="00000000" w:rsidRPr="00000000" w:rsidDel="00000000">
      <w:rPr>
        <w:rtl w:val="0"/>
      </w:rPr>
      <w:t xml:space="preserve">Izdrukāts 07.11.2024. 21.54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24-TA-2042</w:t>
    </w:r>
    <w:r>
      <w:br/>
    </w:r>
    <w:r w:rsidR="00000000" w:rsidRPr="00000000" w:rsidDel="00000000">
      <w:rPr>
        <w:rtl w:val="0"/>
      </w:rPr>
      <w:t xml:space="preserve">Izdrukāts 07.11.2024. 21.54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Atzinumi_24-TA-2042.docx</dc:title>
</cp:coreProperties>
</file>

<file path=docProps/custom.xml><?xml version="1.0" encoding="utf-8"?>
<Properties xmlns="http://schemas.openxmlformats.org/officeDocument/2006/custom-properties" xmlns:vt="http://schemas.openxmlformats.org/officeDocument/2006/docPropsVTypes"/>
</file>