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319603" w14:textId="77777777" w:rsidR="00E029A3" w:rsidRDefault="00E029A3" w:rsidP="00E029A3">
      <w:r>
        <w:t xml:space="preserve">From: Arta Puriņa &lt;Arta.Purina@tm.gov.lv&gt; </w:t>
      </w:r>
    </w:p>
    <w:p w14:paraId="6254CF59" w14:textId="77777777" w:rsidR="00E029A3" w:rsidRDefault="00E029A3" w:rsidP="00E029A3">
      <w:r>
        <w:t>Sent: Tuesday, January 26, 2021 9:30 AM</w:t>
      </w:r>
    </w:p>
    <w:p w14:paraId="6AA37680" w14:textId="77777777" w:rsidR="00E029A3" w:rsidRDefault="00E029A3" w:rsidP="00E029A3">
      <w:r>
        <w:t>To: VARAM &lt;pasts@varam.gov.lv&gt;; Pasts &lt;Pasts@fm.gov.lv&gt;; Latvijas Pašvaldību savienība &lt;lps@lps.lv&gt;</w:t>
      </w:r>
    </w:p>
    <w:p w14:paraId="1C05FF4B" w14:textId="77777777" w:rsidR="00E029A3" w:rsidRDefault="00E029A3" w:rsidP="00E029A3">
      <w:r>
        <w:t>Cc: Zanda Stara &lt;Zanda.Stara@TM.GOV.LV&gt;; Edvīns Kāpostiņš &lt;Edvins.Kapostins@varam.gov.lv&gt;</w:t>
      </w:r>
    </w:p>
    <w:p w14:paraId="2D1F9E37" w14:textId="77777777" w:rsidR="00E029A3" w:rsidRDefault="00E029A3" w:rsidP="00E029A3">
      <w:r>
        <w:t>Subject: par VSS-1035 elektronisko saskaņošanu</w:t>
      </w:r>
    </w:p>
    <w:p w14:paraId="31055FC6" w14:textId="77777777" w:rsidR="00E029A3" w:rsidRDefault="00E029A3" w:rsidP="00E029A3"/>
    <w:p w14:paraId="363806D2" w14:textId="77777777" w:rsidR="00E029A3" w:rsidRDefault="00E029A3" w:rsidP="00E029A3">
      <w:r>
        <w:t>Labdien!</w:t>
      </w:r>
    </w:p>
    <w:p w14:paraId="1E6A829A" w14:textId="77777777" w:rsidR="00E029A3" w:rsidRDefault="00E029A3" w:rsidP="00E20E4C">
      <w:pPr>
        <w:jc w:val="both"/>
      </w:pPr>
      <w:r>
        <w:t>Tieslietu ministrija ir atkārtoti izvērtējusi Vides aizsardzības un reģionālās attīstības ministrijas precizēto Ministru kabineta rīkojuma projektu “Par valstij p</w:t>
      </w:r>
      <w:bookmarkStart w:id="0" w:name="_GoBack"/>
      <w:bookmarkEnd w:id="0"/>
      <w:r>
        <w:t>iekrītošā nekustamā īpašuma “Veccensoņi” Asares pagastā, Aknīstes novadā, nodošanu Aknīstes novada pašvaldības īpašumā” (VSS-1035), tā sākotnējās ietekmes novērtējuma ziņojumu (anotāciju) un izziņu par atzinumos izteiktajiem iebildumiem, un atbalsta tā tālāku virzību bez iebildumiem un priekšlikumiem.</w:t>
      </w:r>
    </w:p>
    <w:p w14:paraId="77211F64" w14:textId="77777777" w:rsidR="00E029A3" w:rsidRDefault="00E029A3" w:rsidP="00E029A3"/>
    <w:p w14:paraId="4CBE2A2D" w14:textId="77777777" w:rsidR="00E029A3" w:rsidRDefault="00E029A3" w:rsidP="00E029A3"/>
    <w:p w14:paraId="3664DB16" w14:textId="77777777" w:rsidR="00E029A3" w:rsidRDefault="00E029A3" w:rsidP="00E029A3">
      <w:r>
        <w:t>Arta Puriņa</w:t>
      </w:r>
    </w:p>
    <w:p w14:paraId="5635B38E" w14:textId="77777777" w:rsidR="00E029A3" w:rsidRDefault="00E029A3" w:rsidP="00E029A3">
      <w:r>
        <w:t>Tieslietu ministrijas</w:t>
      </w:r>
    </w:p>
    <w:p w14:paraId="6536433F" w14:textId="77777777" w:rsidR="00E029A3" w:rsidRDefault="00E029A3" w:rsidP="00E029A3">
      <w:r>
        <w:t>Civiltiesību departamenta</w:t>
      </w:r>
    </w:p>
    <w:p w14:paraId="6DBEC0F8" w14:textId="77777777" w:rsidR="00E029A3" w:rsidRDefault="00E029A3" w:rsidP="00E029A3">
      <w:r>
        <w:t>Vispārējo civiltiesību nodaļas juriste</w:t>
      </w:r>
    </w:p>
    <w:p w14:paraId="49FDD850" w14:textId="77777777" w:rsidR="00E029A3" w:rsidRDefault="00E029A3" w:rsidP="00E029A3">
      <w:r>
        <w:t>67036819, arta.purina@tm.gov.lv</w:t>
      </w:r>
    </w:p>
    <w:p w14:paraId="2A605665" w14:textId="77777777" w:rsidR="00E029A3" w:rsidRDefault="00E029A3" w:rsidP="00E029A3"/>
    <w:p w14:paraId="4CDF38A8" w14:textId="77777777" w:rsidR="00E029A3" w:rsidRDefault="00E029A3" w:rsidP="00E029A3">
      <w:r>
        <w:t xml:space="preserve"> </w:t>
      </w:r>
    </w:p>
    <w:p w14:paraId="2A8D6850" w14:textId="77777777" w:rsidR="00E029A3" w:rsidRDefault="00E029A3" w:rsidP="00E029A3">
      <w:r>
        <w:t xml:space="preserve"> </w:t>
      </w:r>
    </w:p>
    <w:p w14:paraId="0DE79264" w14:textId="77777777" w:rsidR="00E029A3" w:rsidRDefault="00E029A3" w:rsidP="00E029A3">
      <w:r>
        <w:t xml:space="preserve"> </w:t>
      </w:r>
    </w:p>
    <w:p w14:paraId="07E7CB31" w14:textId="77777777" w:rsidR="000D49D8" w:rsidRDefault="000D49D8"/>
    <w:sectPr w:rsidR="000D49D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29A3"/>
    <w:rsid w:val="000D49D8"/>
    <w:rsid w:val="00E029A3"/>
    <w:rsid w:val="00E20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F7BAA"/>
  <w15:chartTrackingRefBased/>
  <w15:docId w15:val="{552CBC9B-5CC1-4A1C-B5C6-AD2437BE0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2" ma:contentTypeDescription="Izveidot jaunu dokumentu." ma:contentTypeScope="" ma:versionID="511224db7324b4b488d25d5be39816a9">
  <xsd:schema xmlns:xsd="http://www.w3.org/2001/XMLSchema" xmlns:xs="http://www.w3.org/2001/XMLSchema" xmlns:p="http://schemas.microsoft.com/office/2006/metadata/properties" xmlns:ns3="ace8e44c-fa88-44c0-8590-dfda63664a63" xmlns:ns4="122e0e09-afb4-4bf9-abab-ecc4519bc6eb" targetNamespace="http://schemas.microsoft.com/office/2006/metadata/properties" ma:root="true" ma:fieldsID="63536e97c817c1e7b69540ee548c8812" ns3:_="" ns4:_="">
    <xsd:import namespace="ace8e44c-fa88-44c0-8590-dfda63664a63"/>
    <xsd:import namespace="122e0e09-afb4-4bf9-abab-ecc4519bc6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6E3426-B987-4C43-ABCB-E4D32115DF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70A8CF-FA2B-4290-A040-5FE2455221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8e44c-fa88-44c0-8590-dfda63664a63"/>
    <ds:schemaRef ds:uri="122e0e09-afb4-4bf9-abab-ecc4519bc6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DE5206-24BF-4085-9C7C-1152A0F01807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  <ds:schemaRef ds:uri="ace8e44c-fa88-44c0-8590-dfda63664a63"/>
    <ds:schemaRef ds:uri="http://purl.org/dc/terms/"/>
    <ds:schemaRef ds:uri="122e0e09-afb4-4bf9-abab-ecc4519bc6eb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596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Edvīns Kāpostiņš</dc:creator>
  <cp:keywords/>
  <dc:description/>
  <cp:lastModifiedBy>Madara Gaile</cp:lastModifiedBy>
  <cp:revision>2</cp:revision>
  <dcterms:created xsi:type="dcterms:W3CDTF">2021-01-26T07:36:00Z</dcterms:created>
  <dcterms:modified xsi:type="dcterms:W3CDTF">2021-01-28T06:56:00Z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0x010100F62256131EA082498DC868E3AF956C40</vt:lpwstr>
  </property>
</Properties>
</file>