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 plānotajiem  normatīvo aktu grozījumiem iekļaujama papildu informācija par tiesību aktiem, kuros veicamas izmaiņas, lai nodrošinātu STARTS atbilstību Valsts informācijas sistēmu likuma 5.panta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STARTS nav reģistrēta Valsts informācijas resursu, sistēmu un sadarbspējas informācijas sistēmā (VIRSIS)  kā informācija sistēma. Atbilstoši MK noteikumiem Nr.89 "Valsts informācijas resursu, sistēmu un sadarbspējas informācijas sistēmas noteikumi" VIRSIS nepieciešams piereģistrēt ar Profesionālās rehabilitācijas informācijas sistēmā iekļauto informācijas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ministrija), izvērtējot Izglītības un zinātnes ministrijas sagatavoto informatīvo ziņojumu “Par publisko pakalpojumu un institucionālās sistēmas pilnveidi ar mērķi stiprināt valsts valodas lietojumu” (turpmāk – informatīvais ziņojums), sniedz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uzsver, ka atbilstoši normatīvajam regulējumam un valstī noteiktajiem digitālās transformācijas principiem iestādes pakalpojumus apraksta un reģistrē valstī vienotā pakalpojumu reģistrā. Pakalpojumi, kas ir aprakstīti un reģistrēti valstī vienotajā pakalpojumu reģistrā, tiek attēloti un piedāvāti valstī centralizētā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4. jūlija noteikumu Nr. 399 “Valsts pārvaldes pakalpojumu uzskaites, kvalitātes kontroles un sniegšanas kārtība” (turpmāk – noteikumi Nr. 399) 5. punktu, pakalpojuma turētājs apstiprina savas kompetences ietvaros esošo pakalpojumu sarakstu un pakalpojumu aprakstus ievieto pakalpojumu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399 6. punktam, pakalpojumu reģistrs ir Valsts informācijas resursu, sistēmu un sadarbspējas informācijas sistēmas (VIRSIS) sastāvdaļa, kas nodrošina pakalpojuma turētājam vienotu darba vidi pakalpojumu aprakstīšanai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100. panta otro daļu tīmekļvietne www.latvija.gov.lv ir noteikta kā centrālā piekļuves vide valsts pārvaldes pakalpojumiem, vienuviet nodrošinot valsts pārvaldes pakalpojumu un ar tiem saistītās informācijas pieejamību privātpersonām un valsts pārvaldei. Turklāt vienotas digitālās vides izmantošana ir būtiska efektīvai resursu pārvaldībai, kā arī lietotāju pieredzes un datu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ministrija norāda uz nepieciešamību informatīvajā ziņojumā skaidri noteikt, ka valsts pārvaldes pakalpojumi, tostarp to digitālās lietotnes un funkcionalitāte, ir izstrādājami un uzturami, nodrošinot to pieejamību un integrāciju vienotajā valsts pārvaldes pakalpojumu tīmekļvietnē – www.latvija.gov.lv.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reģistrēt pakalpojumu divu nedēļu laikā no informatīvā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Lorence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2023. gada 4. jūlija noteikumu Nr. 368 "Informācijas sistēmu un to darbībai nepieciešamo informācijas un komunikācijas tehnoloģiju resursu un pakalpojumu attīstības aktivitāšu un likvidēšanas uzraudzības kārtība" 2.punktu un 4.2. apakšpunktu iesniegt VARAM saskaņošanai informācijas sistēmas STARTS attīstības aktivitātes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satur STARTS attīstības aprakstu, taču tas ir nepietiekams un neatbilst minēto Ministru kabineta noteikumu prasībām, tādēļ neļauj gūt pārliecību par sistēmas attīstības pamatotību un atbilstību vienotajai valsts IKT arhitektūrai. Ņemot vērā minēto, informatīvais ziņojums esošajā tvērumā var tikt virzīts atkārtotai saskaņošanai pēc informācijas sistēmas STARTS attīstības aktivitātes apraksta saskaņošanas.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VARAM jau 24.05.2024. norādīja par nepieciešamību saskaņot sistēmas aktivitātes aprakstu (skat. VARAM priekšlikumu pie Izglītības un zinātnes ministrijas (IZM) virzītā 2.3.1.4.i. investīcijas "Individuālo mācību kontu pieejas attīstība" īstenošanas noteikumu projekta (23-TA-3084)).  Uz minēto IZM norādīja, ka pirms patstāvīga normatīvais regulējuma uzsākšanas,  ja prasmju pārvaldības platformas prototips tiks veidots kā patstāvīga valsts informācijas sistēma, tiks veikta saskaņošana saskaņā ar Ministru kabineta 2023. gada 4. jūlija noteikumu Nr. 368 4.2. apakšpunktu pirms attīstības aktivitātes uzsākšanas. VARAM norāda, ka sistēma nevar tikt izstrādāta darbināšanai produkcijā, to dēvējot par prototipu un tādejādi pamatojot Ministru kabineta 2023. gada 4. jūlija noteikumu Nr. 368 prasību neievērošanu (par prototipu var tikt uzskatīta tikai tāda sistēma, kas tiek izstrādāta darbināšanai testa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apliecināt, ka informatīvajā ziņojumā iekļautās aktivitātes un STARTS risinājums atbilst Datu pārvaldības un koplietošanas, kā arī Pakalpojumu pārvaldības un sniegšanas arhitektūras aprakstam, kā arī izglītības un zinātnes nozares digitālās pārvaldes arhitektūras apraksta projektam (tiek izstrādāts Izglītības un zinātnes ministrijas Informācijas tehnoloģiju departamenta direktores Daces Zaļkalnes vadībā): https://www.varam.gov.lv/lv/digitalas-parvaldes-arhitektura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informatīvajā ziņojumā iekļaut apsvērumus un iemeslus par STARS kā atsevišķu nodalītu funkcionalitāti, kas neparedz  līdzīgas funkcionalitātes izmantošanu,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administrācijas skolas informācijas sistēmas izmantošanu (tiek izstrādāta projekta Nr. 2.1.2.1.i.0/1/23/I/VARAM/008  "IKT Mācīšanās un attīstības sistēmas ieviešana"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Nodarbinātības valsts aģentūras risinājumu izmantošanu (projekta Nr. 4.3.3.6/1/24/I/001 “Nodarbinātības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veiktspējas stiprināšana”un projekta Nr. 3.1.2.5.i.0/1/23/I/CFLA/001 "Prasmju pilnveide pieaugušajiem"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