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4174" w:rsidP="00984174" w:rsidRDefault="00984174" w14:paraId="5CB61971" w14:textId="77777777">
      <w:pPr>
        <w:rPr>
          <w:sz w:val="22"/>
          <w:szCs w:val="22"/>
        </w:rPr>
      </w:pPr>
      <w:bookmarkStart w:name="_MailOriginal" w:id="0"/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Inguna </w:t>
      </w:r>
      <w:proofErr w:type="spellStart"/>
      <w:r>
        <w:t>Dancīte</w:t>
      </w:r>
      <w:proofErr w:type="spellEnd"/>
      <w:r>
        <w:t xml:space="preserve"> &lt;</w:t>
      </w:r>
      <w:proofErr w:type="spellStart"/>
      <w:r>
        <w:t>inguna.dancite@fm.gov.lv</w:t>
      </w:r>
      <w:proofErr w:type="spellEnd"/>
      <w:r>
        <w:t xml:space="preserve">&gt; </w:t>
      </w:r>
      <w:proofErr w:type="spellStart"/>
      <w:r>
        <w:rPr>
          <w:b/>
          <w:bCs/>
        </w:rPr>
        <w:t>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Behalf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r>
        <w:t>Pasts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Thursday</w:t>
      </w:r>
      <w:proofErr w:type="spellEnd"/>
      <w:r>
        <w:t xml:space="preserve">, </w:t>
      </w:r>
      <w:proofErr w:type="spellStart"/>
      <w:r>
        <w:t>March</w:t>
      </w:r>
      <w:proofErr w:type="spellEnd"/>
      <w:r>
        <w:t xml:space="preserve"> 11, 2021 4:52 PM</w:t>
      </w:r>
      <w:r>
        <w:br/>
      </w:r>
      <w:r>
        <w:rPr>
          <w:b/>
          <w:bCs/>
        </w:rPr>
        <w:t>To:</w:t>
      </w:r>
      <w:r>
        <w:t xml:space="preserve"> TM KANCELEJA &lt;TM.KANCELEJA@TM.GOV.LV&gt;</w:t>
      </w:r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Kristīne Alberinga &lt;</w:t>
      </w:r>
      <w:proofErr w:type="spellStart"/>
      <w:r>
        <w:t>Kristine.Alberinga@tm.gov.lv</w:t>
      </w:r>
      <w:proofErr w:type="spellEnd"/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Par precizētajiem likumprojektiem VSS-636, VSS-637, VSS-638, VSS-639, VSS- 640, VSS-641, VSS-642, VSS-643, VSS-644, VSS-645</w:t>
      </w:r>
    </w:p>
    <w:p w:rsidR="00984174" w:rsidP="00984174" w:rsidRDefault="00984174" w14:paraId="50FAE1A3" w14:textId="77777777">
      <w:pPr>
        <w:rPr>
          <w:rFonts w:eastAsiaTheme="minorHAnsi"/>
          <w:lang w:eastAsia="en-US"/>
        </w:rPr>
      </w:pPr>
    </w:p>
    <w:p w:rsidR="00984174" w:rsidP="00984174" w:rsidRDefault="00984174" w14:paraId="0654424B" w14:textId="77777777">
      <w:pPr>
        <w:pStyle w:val="Paraststmeklis"/>
      </w:pPr>
      <w:r>
        <w:t> </w:t>
      </w:r>
    </w:p>
    <w:p w:rsidR="00984174" w:rsidP="00984174" w:rsidRDefault="00984174" w14:paraId="697FE267" w14:textId="77777777">
      <w:r>
        <w:t>11.03.2021.  Nr. 10.1-6/7-1/283</w:t>
      </w:r>
    </w:p>
    <w:p w:rsidR="00984174" w:rsidP="00984174" w:rsidRDefault="00984174" w14:paraId="6A1D7B3B" w14:textId="77777777">
      <w:pPr>
        <w:rPr>
          <w:color w:val="1F497D"/>
        </w:rPr>
      </w:pPr>
    </w:p>
    <w:p w:rsidR="00984174" w:rsidP="00984174" w:rsidRDefault="00984174" w14:paraId="080D8345" w14:textId="77777777">
      <w:r>
        <w:t>Labdien!</w:t>
      </w:r>
    </w:p>
    <w:p w:rsidR="00984174" w:rsidP="00984174" w:rsidRDefault="00984174" w14:paraId="097192B6" w14:textId="77777777">
      <w:pPr>
        <w:jc w:val="both"/>
      </w:pPr>
    </w:p>
    <w:p w:rsidR="00984174" w:rsidP="00984174" w:rsidRDefault="00984174" w14:paraId="6515FCC6" w14:textId="77777777">
      <w:pPr>
        <w:ind w:firstLine="720"/>
        <w:jc w:val="both"/>
      </w:pPr>
      <w:r>
        <w:t>Finanšu ministrija atbilstoši kompetencei ir izskatījusi Tieslietu ministrijas precizētos likumprojektus "Grozījumi Bāriņtiesu likumā" (VSS – 636), "Grozījumi Civillikumā" (VSS – 637), "Grozījumi Civilstāvokļa aktu reģistrācijas likumā" (VSS-638), "Grozījums likumā "Par atjaunotā Latvijas Republikas 1937. gada Civillikuma ģimenes tiesību daļas spēkā stāšanās laiku un piemērošanas kārtību"" (VSS-639), "Grozījums Nekustamā īpašuma valsts kadastra likumā" (VSS-640), "Grozījums Kredītiestāžu likumā" (VSS-641), "Grozījums Notariāta likumā" (VSS – 642), "Grozījumi likumā "Par tautas nobalsošanu, likumu ierosināšanu un Eiropas pilsoņu iniciatīvu"" (VSS-643), "Grozījums likumā "Par Latvijas Republikas Uzņēmumu reģistru"" (VSS-644), "Grozījumi Zemesgrāmatu likumā" (VSS-645), to sākotnējās ietekmes novērtējuma ziņojumus (anotācijas), pielikumus, Ministru kabineta sēdes protokollēmumu projektu, izziņas par atzinumos izteiktajiem iebildumiem un informē, ka atbalsta to turpmāku virzību bez iebildumiem, vienlaikus izsakot šādu priekšlikumu.</w:t>
      </w:r>
    </w:p>
    <w:p w:rsidR="00984174" w:rsidP="00984174" w:rsidRDefault="00984174" w14:paraId="178F1BA9" w14:textId="77777777">
      <w:pPr>
        <w:ind w:firstLine="720"/>
        <w:jc w:val="both"/>
      </w:pPr>
      <w:r>
        <w:t xml:space="preserve">Lūdzam precizēt visu likumprojektu anotāciju III sadaļu, tabulas ailē norādot kā kārtējo gadu </w:t>
      </w:r>
      <w:proofErr w:type="gramStart"/>
      <w:r>
        <w:t>2021.gadu</w:t>
      </w:r>
      <w:proofErr w:type="gramEnd"/>
      <w:r>
        <w:t>, attiecīgi precizējot arī turpmākos gadus.</w:t>
      </w:r>
    </w:p>
    <w:p w:rsidR="00984174" w:rsidP="00984174" w:rsidRDefault="00984174" w14:paraId="6824F32A" w14:textId="77777777">
      <w:pPr>
        <w:ind w:firstLine="720"/>
        <w:jc w:val="both"/>
      </w:pPr>
    </w:p>
    <w:p w:rsidR="00984174" w:rsidP="00984174" w:rsidRDefault="00984174" w14:paraId="6C918B1D" w14:textId="77777777">
      <w:pPr>
        <w:spacing w:after="240"/>
        <w:rPr>
          <w:color w:val="1F497D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Andžela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Aperčoje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w:history="1" r:id="rId7">
        <w:r>
          <w:rPr>
            <w:rStyle w:val="Hipersaite"/>
            <w:rFonts w:ascii="Franklin Gothic Book" w:hAnsi="Franklin Gothic Book"/>
            <w:sz w:val="16"/>
            <w:szCs w:val="16"/>
          </w:rPr>
          <w:t>andzela.apercoje@fm.gov.lv</w:t>
        </w:r>
      </w:hyperlink>
    </w:p>
    <w:p w:rsidR="00984174" w:rsidP="00984174" w:rsidRDefault="00984174" w14:paraId="2692D737" w14:textId="731B2D9A">
      <w:pPr>
        <w:spacing w:after="240"/>
        <w:rPr>
          <w:color w:val="1F497D"/>
        </w:rPr>
      </w:pP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Daira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Stempere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Budžeta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Aizsardzības un tiesībsargājošo iestāžu finansēšanas nodaļas vecākā eksperte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w:history="1" r:id="rId8">
        <w:r>
          <w:rPr>
            <w:rStyle w:val="Hipersaite"/>
            <w:rFonts w:ascii="Franklin Gothic Book" w:hAnsi="Franklin Gothic Book"/>
            <w:color w:val="1F497D"/>
            <w:sz w:val="16"/>
            <w:szCs w:val="16"/>
          </w:rPr>
          <w:t>daira.stempere@fm.gov.lv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>Tālr.: 67095468</w:t>
      </w:r>
      <w:r>
        <w:rPr>
          <w:rFonts w:ascii="Franklin Gothic Book" w:hAnsi="Franklin Gothic Book"/>
          <w:color w:val="767573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w:history="1" r:id="rId9">
        <w:r>
          <w:rPr>
            <w:rStyle w:val="Hipersaite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w:history="1" r:id="rId10">
        <w:r>
          <w:rPr>
            <w:rStyle w:val="Hipersaite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4B782F29" wp14:editId="131368A0">
            <wp:extent cx="714375" cy="723900"/>
            <wp:effectExtent l="0" t="0" r="9525" b="0"/>
            <wp:docPr id="2" name="Attēls 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color w:val="1F497D"/>
          <w:sz w:val="16"/>
          <w:szCs w:val="16"/>
        </w:rPr>
        <w:t> </w:t>
      </w:r>
      <w:bookmarkEnd w:id="0"/>
    </w:p>
    <w:p w:rsidR="00670C95" w:rsidP="00670C95" w:rsidRDefault="00670C95" w14:paraId="20F12ED8" w14:textId="77777777">
      <w:pPr>
        <w:rPr>
          <w:rFonts w:ascii="Verdana" w:hAnsi="Verdana"/>
          <w:color w:val="000000"/>
          <w:sz w:val="18"/>
          <w:szCs w:val="18"/>
        </w:rPr>
      </w:pPr>
    </w:p>
    <w:p w:rsidR="00670C95" w:rsidP="00670C95" w:rsidRDefault="00670C95" w14:paraId="5F9EE0E5" w14:textId="77777777">
      <w:pPr>
        <w:rPr>
          <w:rFonts w:ascii="Verdana" w:hAnsi="Verdana"/>
          <w:sz w:val="18"/>
          <w:szCs w:val="18"/>
          <w:lang w:eastAsia="en-US"/>
        </w:rPr>
      </w:pPr>
    </w:p>
    <w:p w:rsidR="00D065EC" w:rsidP="00D065EC" w:rsidRDefault="00D065EC" w14:paraId="04101749" w14:textId="77777777"/>
    <w:p w:rsidRPr="00F8681F" w:rsidR="00A70AE0" w:rsidP="00F8681F" w:rsidRDefault="00A70AE0" w14:paraId="785A1000" w14:textId="77777777"/>
    <w:sectPr w:rsidRPr="00F8681F" w:rsidR="00A70AE0" w:rsidSect="003B7BE6">
      <w:footerReference w:type="default" r:id="rId13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1B33D" w14:textId="77777777" w:rsidR="00913C4C" w:rsidRDefault="00913C4C">
      <w:r>
        <w:separator/>
      </w:r>
    </w:p>
  </w:endnote>
  <w:endnote w:type="continuationSeparator" w:id="0">
    <w:p w14:paraId="0AF7E3EA" w14:textId="77777777" w:rsidR="00913C4C" w:rsidRDefault="0091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4816A" w14:textId="30DA4E69" w:rsidR="003B7BE6" w:rsidRPr="00F570C1" w:rsidRDefault="00984174" w:rsidP="00F570C1">
    <w:pPr>
      <w:pStyle w:val="Kjene"/>
      <w:jc w:val="both"/>
      <w:rPr>
        <w:sz w:val="20"/>
        <w:szCs w:val="20"/>
      </w:rPr>
    </w:pPr>
    <w:r>
      <w:rPr>
        <w:sz w:val="20"/>
        <w:szCs w:val="20"/>
      </w:rPr>
      <w:t>F</w:t>
    </w:r>
    <w:r w:rsidR="00670C95">
      <w:rPr>
        <w:sz w:val="20"/>
        <w:szCs w:val="20"/>
      </w:rPr>
      <w:t>M</w:t>
    </w:r>
    <w:r w:rsidR="00F8681F">
      <w:rPr>
        <w:sz w:val="20"/>
        <w:szCs w:val="20"/>
      </w:rPr>
      <w:t>Atz</w:t>
    </w:r>
    <w:r w:rsidR="003B7BE6" w:rsidRPr="00F570C1">
      <w:rPr>
        <w:sz w:val="20"/>
        <w:szCs w:val="20"/>
      </w:rPr>
      <w:t>_</w:t>
    </w:r>
    <w:r>
      <w:rPr>
        <w:sz w:val="20"/>
        <w:szCs w:val="20"/>
      </w:rPr>
      <w:t>11</w:t>
    </w:r>
    <w:r w:rsidR="00670C95">
      <w:rPr>
        <w:sz w:val="20"/>
        <w:szCs w:val="20"/>
      </w:rPr>
      <w:t>0321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6CC35" w14:textId="77777777" w:rsidR="00913C4C" w:rsidRDefault="00913C4C">
      <w:r>
        <w:separator/>
      </w:r>
    </w:p>
  </w:footnote>
  <w:footnote w:type="continuationSeparator" w:id="0">
    <w:p w14:paraId="4E1C80D9" w14:textId="77777777" w:rsidR="00913C4C" w:rsidRDefault="00913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17134"/>
    <w:multiLevelType w:val="hybridMultilevel"/>
    <w:tmpl w:val="165E8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1"/>
    <w:rsid w:val="00003B90"/>
    <w:rsid w:val="0009244B"/>
    <w:rsid w:val="00095923"/>
    <w:rsid w:val="000A2283"/>
    <w:rsid w:val="001350E8"/>
    <w:rsid w:val="001A67FD"/>
    <w:rsid w:val="001C4FFA"/>
    <w:rsid w:val="001C6499"/>
    <w:rsid w:val="001D11DD"/>
    <w:rsid w:val="001F6E69"/>
    <w:rsid w:val="002760CD"/>
    <w:rsid w:val="00283CE3"/>
    <w:rsid w:val="00306AE9"/>
    <w:rsid w:val="003113D0"/>
    <w:rsid w:val="00333AF2"/>
    <w:rsid w:val="003866C9"/>
    <w:rsid w:val="003B7BE6"/>
    <w:rsid w:val="003E3289"/>
    <w:rsid w:val="003E5CB3"/>
    <w:rsid w:val="0040585C"/>
    <w:rsid w:val="00414770"/>
    <w:rsid w:val="00424D92"/>
    <w:rsid w:val="004424B2"/>
    <w:rsid w:val="004C2305"/>
    <w:rsid w:val="004F5CC6"/>
    <w:rsid w:val="00516C4B"/>
    <w:rsid w:val="005574C4"/>
    <w:rsid w:val="00582FDB"/>
    <w:rsid w:val="005845FA"/>
    <w:rsid w:val="0059519F"/>
    <w:rsid w:val="005D0356"/>
    <w:rsid w:val="00604862"/>
    <w:rsid w:val="00670C95"/>
    <w:rsid w:val="006C2012"/>
    <w:rsid w:val="006D5D95"/>
    <w:rsid w:val="006E0EA9"/>
    <w:rsid w:val="006E53ED"/>
    <w:rsid w:val="00707A59"/>
    <w:rsid w:val="00711429"/>
    <w:rsid w:val="00712009"/>
    <w:rsid w:val="00713B93"/>
    <w:rsid w:val="00742103"/>
    <w:rsid w:val="00785216"/>
    <w:rsid w:val="007A49F7"/>
    <w:rsid w:val="007D5A88"/>
    <w:rsid w:val="007E00F3"/>
    <w:rsid w:val="008418E4"/>
    <w:rsid w:val="008C0174"/>
    <w:rsid w:val="00901ED4"/>
    <w:rsid w:val="00913C4C"/>
    <w:rsid w:val="00954E62"/>
    <w:rsid w:val="00962130"/>
    <w:rsid w:val="00984174"/>
    <w:rsid w:val="009A5EAC"/>
    <w:rsid w:val="009B7122"/>
    <w:rsid w:val="009E2091"/>
    <w:rsid w:val="00A60ECA"/>
    <w:rsid w:val="00A70AE0"/>
    <w:rsid w:val="00A73FAF"/>
    <w:rsid w:val="00AA245C"/>
    <w:rsid w:val="00AA5D61"/>
    <w:rsid w:val="00AC6665"/>
    <w:rsid w:val="00B403C4"/>
    <w:rsid w:val="00B45E5D"/>
    <w:rsid w:val="00C0237B"/>
    <w:rsid w:val="00C0437E"/>
    <w:rsid w:val="00C42B0F"/>
    <w:rsid w:val="00C60772"/>
    <w:rsid w:val="00C74168"/>
    <w:rsid w:val="00CA45F6"/>
    <w:rsid w:val="00D065EC"/>
    <w:rsid w:val="00D24F7F"/>
    <w:rsid w:val="00D329D0"/>
    <w:rsid w:val="00D41B55"/>
    <w:rsid w:val="00D544D6"/>
    <w:rsid w:val="00D91513"/>
    <w:rsid w:val="00DD75BB"/>
    <w:rsid w:val="00E2473D"/>
    <w:rsid w:val="00E25177"/>
    <w:rsid w:val="00ED1915"/>
    <w:rsid w:val="00F31E5A"/>
    <w:rsid w:val="00F55568"/>
    <w:rsid w:val="00F570C1"/>
    <w:rsid w:val="00F82677"/>
    <w:rsid w:val="00F8681F"/>
    <w:rsid w:val="00F90CAC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CB963"/>
  <w15:chartTrackingRefBased/>
  <w15:docId w15:val="{D4B67A5D-143F-4DC8-A1C1-249AD6D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306A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2760CD"/>
    <w:pPr>
      <w:keepNext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570C1"/>
    <w:rPr>
      <w:color w:val="0000FF"/>
      <w:u w:val="single"/>
    </w:rPr>
  </w:style>
  <w:style w:type="paragraph" w:styleId="Galvene">
    <w:name w:val="header"/>
    <w:basedOn w:val="Parasts"/>
    <w:rsid w:val="00F570C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F570C1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Parasts"/>
    <w:rsid w:val="00F570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F570C1"/>
    <w:rPr>
      <w:b/>
      <w:bCs/>
    </w:rPr>
  </w:style>
  <w:style w:type="character" w:customStyle="1" w:styleId="Virsraksts2Rakstz">
    <w:name w:val="Virsraksts 2 Rakstz."/>
    <w:link w:val="Virsraksts2"/>
    <w:uiPriority w:val="9"/>
    <w:semiHidden/>
    <w:rsid w:val="002760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Virsraksts1Rakstz">
    <w:name w:val="Virsraksts 1 Rakstz."/>
    <w:link w:val="Virsraksts1"/>
    <w:rsid w:val="00306A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atrisintapieminana">
    <w:name w:val="Unresolved Mention"/>
    <w:uiPriority w:val="99"/>
    <w:semiHidden/>
    <w:unhideWhenUsed/>
    <w:rsid w:val="00F8681F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rsid w:val="00D24F7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4F7F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unhideWhenUsed/>
    <w:rsid w:val="00670C9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daira.stempere@fm.gov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dzela.apercoje@fm.gov.lv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m.gov.l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rts-my.sharepoint.com/personal/kv2101_ts_gov_lv/Documents/Documents/2016/Barintiesas/Funkciju%20nonemsana/Likumi/Barintiesu%20likums/Atzinumi/Atk&#257;rtoti/pasts@f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rts-my.sharepoint.com/personal/kv2101_ts_gov_lv/Documents/Documents/2016/Barintiesas/Funkciju%20nonemsana/Likumi/Barintiesu%20likums/Atzinumi/Atk&#257;rtoti/www.f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1585</Words>
  <Characters>905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Elektroniskā pasta izdruka par saskaņošanu</vt:lpstr>
      <vt:lpstr>Elektroniskā pasta izdruka par saskaņošanu  </vt:lpstr>
    </vt:vector>
  </TitlesOfParts>
  <Company>Tieslietu ministrija</Company>
  <LinksUpToDate>false</LinksUpToDate>
  <CharactersWithSpaces>2486</CharactersWithSpaces>
  <SharedDoc>false</SharedDoc>
  <HLinks>
    <vt:vector size="18" baseType="variant">
      <vt:variant>
        <vt:i4>7077976</vt:i4>
      </vt:variant>
      <vt:variant>
        <vt:i4>6</vt:i4>
      </vt:variant>
      <vt:variant>
        <vt:i4>0</vt:i4>
      </vt:variant>
      <vt:variant>
        <vt:i4>5</vt:i4>
      </vt:variant>
      <vt:variant>
        <vt:lpwstr>mailto:TM.KANCELEJA@TM.GOV.LV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 pasta izdruka par saskaņošanu</dc:title>
  <dc:subject>Paziņojums par projekta saskaņošanu</dc:subject>
  <dc:creator>Kristīne Alberinga</dc:creator>
  <cp:keywords/>
  <dc:description>67036835, kristine.alberinga@tm.gov.lv</dc:description>
  <cp:lastModifiedBy>Kristīne Alberinga</cp:lastModifiedBy>
  <cp:revision>2</cp:revision>
  <cp:lastPrinted>2018-04-17T06:21:00Z</cp:lastPrinted>
  <dcterms:created xsi:type="dcterms:W3CDTF">2021-03-11T14:55:00Z</dcterms:created>
  <dcterms:modified xsi:type="dcterms:W3CDTF">2021-03-11T14:55:00Z</dcterms:modified>
</cp:coreProperties>
</file>