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siltumuzņēmumu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02.07.2024.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02.07.2024.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