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30.12.2022.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30.12.2022.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Atzinumi_22-TA-2083.docx</dc:title>
</cp:coreProperties>
</file>

<file path=docProps/custom.xml><?xml version="1.0" encoding="utf-8"?>
<Properties xmlns="http://schemas.openxmlformats.org/officeDocument/2006/custom-properties" xmlns:vt="http://schemas.openxmlformats.org/officeDocument/2006/docPropsVTypes"/>
</file>