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Vides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22.05.2026.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22.05.2026.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