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ziņas par kredītiestādes konta pārskatiem,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Kontu reģistra likuma 5. panta pirmo daļu kontu reģistrā iekļauj datus ne tikai kredītiestādes, bet arī  krājaizdevu sabiedrības un maksājumu pakalpojumu sniedzēji. Tehniski nav iespējams nošķirt kredītiestāžu kontus  no citiem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iebilstam pret prasību, ka šādas informācijas sniedzējs būs Valsts ieņēmumu dienests, jo VID nav šīs informācijas pirmavots un nevarēs nodrošināt datu sniegšanu šādā griezumā.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Valsts ieņēmumu dienesta – šo noteikumu 5.2.2.5.2. (izņemot cits saistību veids), 5.2.2.5.3. (izņemot nodarbinātības statuss un veids, bezdarbnieka statusa iegūšanas un zaudēšanas datums, ziņas par pasākumiem, kuros bezdarbnieks ir iesaistījies un bezdarbnieka profilēšanas dati), 5.2.2.5.4. (izņemot vidējie ienākumi), 5.2.2.5.5. un 5.2.5. apakšpunktā (izņemot 5.2.5.5.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Izsakām iebildumu par noteikumu projekta 5.2.2.5.2. apakšpunktā paredzēto informācijas pieprasīšanu no VID un lūdzam svītrot atsauci uz šo apakšpunktu, jo VID nav šīs informācijas pirmavots.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22. panta otrās daļas 5. punktu nodokļu administrācijas ierēdnis (darbinieks) drīkst sniegt informāciju par nodokļu maksātāju bez viņa piekrišanas šādos gadījumos: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nav 5.2.2.5.2.apakspunktā minētās informācijas pirmavots un šīs informācijas pirmavots ir PMPL, lūdzam precizēt noteikumu projektu un paredzēt, ka 5.2.2.5.2.apakšpunktā minēto informāciju sniedz PMLP.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 34.21.apakšpunktā svītrot atsauci uz 5.2.5.apakšpunktu, jo VID nav tiesības šādu informāciju izsniegt, proti, tas nav noteikts Kontu reģistra likumā. Kamēr nav veikti grozījumi Kontu reģistra likumā, VID nav tiesību šādu informāciju izsniegt.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Kontu reģistra likumu informāciju par kredītiestāžu kontiem var izmantot tikai reģistra lietotāji savas likumā noteiktās funkcijas izpildes ietvaros.  Kontu reģistra likuma 6. panta pirmās daļas 12. punktā noteikts, ka pašvaldības drīkst izmantot kontu reģistra datus tikai likumā noteiktu funkciju izpildei. Savukārt šo noteikumu ietvaros datu saņēmējs būtu Labklājības ministrija kā DigiSoc sistēmas uzturētājs. Līdz ar to nepieciešams veikt grozījumus Kontu reģistra likumā, lai Labklājības ministrijai piešķirtu tiesības piekļūt kontu reģistra datiem, jo VID nav cita tehniska risinājuma tiešsaistes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06.01.2026.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06.01.2026.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