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25-TA-1324: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15. augusta noteikumos Nr. 455 "Cilvēkiem paredzēto medicīnisko ierīču klīnisko pētījumu un </w:t>
      </w:r>
      <w:r w:rsidR="00000000" w:rsidRPr="00000000" w:rsidDel="00000000">
        <w:rPr>
          <w:i w:val="1"/>
          <w:rtl w:val="0"/>
        </w:rPr>
        <w:t xml:space="preserve">in vitro</w:t>
      </w:r>
      <w:r w:rsidR="00000000" w:rsidRPr="00000000" w:rsidDel="00000000">
        <w:rPr>
          <w:rtl w:val="0"/>
        </w:rPr>
        <w:t xml:space="preserve"> diagnostikas medicīnisko ierīču veiktspējas pētījumu veikšanas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25-TA-1324</w:t>
    </w:r>
    <w:r>
      <w:br/>
    </w:r>
    <w:r w:rsidR="00000000" w:rsidRPr="00000000" w:rsidDel="00000000">
      <w:rPr>
        <w:rtl w:val="0"/>
      </w:rPr>
      <w:t xml:space="preserve">Izdrukāts 24.10.2025. 15.00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25-TA-1324</w:t>
    </w:r>
    <w:r>
      <w:br/>
    </w:r>
    <w:r w:rsidR="00000000" w:rsidRPr="00000000" w:rsidDel="00000000">
      <w:rPr>
        <w:rtl w:val="0"/>
      </w:rPr>
      <w:t xml:space="preserve">Izdrukāts 24.10.2025. 15.00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