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''Sabiedrības veselība''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(LVSADA Priekšlikumi valsts pētījumu programmai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(LZA atbilde par VPP "Šabiedrības veselība")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"ABCDE Open Food Data Lab"</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''Sabiedrības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"ABCDE Open Food Data Lab", kas ir starptautiskās organizācijas "Open Food Facts" oficiālais pārstāvis Latvijā, sniedz šādus iebildumus un priekšlikumus rīkojuma projektam "Par valsts pētījumu programmu ''Sabiedrības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finansējuma lietderību un uzdevumu dublēšanu (saistībā ar 3. un 6.1.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6.1. apakšpunkts paredz "attīstīt jaunas zināšanas un pieejas pārtikas produktu profilēšanai un marķēšanai", kam paredzēts ievērojams valsts budžeta finansējums (kopējais programmas budžets 3,75 milj. EUR). Norādām, ka šobrīd nevalstiskais sektors (biedrība "ABCDE Open Food Data Lab") jau ir izveidojis un uztur brīvpieejas platformu abcde.lv, kurā ar mākslīgā intelekta palīdzību ir apkopoti un profilēti vairāk nekā 18 000 Latvijas tirgū esošo pārtikas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Papildināt 6.1. uzdevumu ar prasību pirms pētījuma uzsākšanas veikt </w:t>
            </w:r>
            <w:r w:rsidR="00000000" w:rsidRPr="00000000" w:rsidDel="00000000">
              <w:rPr>
                <w:b w:val="1"/>
                <w:rtl w:val="0"/>
              </w:rPr>
              <w:t xml:space="preserve">esošo brīvpieejas tehnoloģisko risinājumu un datu bāzu auditu</w:t>
            </w:r>
            <w:r w:rsidR="00000000" w:rsidRPr="00000000" w:rsidDel="00000000">
              <w:rPr>
                <w:rtl w:val="0"/>
              </w:rPr>
              <w:t xml:space="preserve">, lai novērstu nodokļu maksātāju līdzekļu izšķērdēšanu, dublējot jau eksistējošas un funkcionējošas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pētījuma rezultātu praktisko lietojamību (saistībā ar 4.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 punkts nosaka programmas virsmērķi – uzlabot iedzīvotāju veselību. Tomēr 8.1. punktā minētie sasniedzamie rezultāti (zinātniskās publikācijas SCOPUS/Web of Science) ir vērsti uz akadēmisku atskaitīšanos, nevis praktisku rīku radīšanu iedzīvotājiem. Zinātniska publikācija 2028. gadā neuzlabo iedzīvotāju spēju veikt veselīgu izvēli pie veikala plaukta šodien.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Papildināt 8. punktu ar prasību pēc </w:t>
            </w:r>
            <w:r w:rsidR="00000000" w:rsidRPr="00000000" w:rsidDel="00000000">
              <w:rPr>
                <w:b w:val="1"/>
                <w:rtl w:val="0"/>
              </w:rPr>
              <w:t xml:space="preserve">praktiski ieviesta, iedzīvotājiem publiski pieejama un digitāla rīka</w:t>
            </w:r>
            <w:r w:rsidR="00000000" w:rsidRPr="00000000" w:rsidDel="00000000">
              <w:rPr>
                <w:rtl w:val="0"/>
              </w:rPr>
              <w:t xml:space="preserve"> (piemēram, datu bāzes integrācija mobilās lietotnēs), kas jānodod ekspluatācijā ne vēlāk kā 2026.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esošo atvērto datu prioritāru izmantošanu (saistībā ar 7.4.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paredz datu ievietošanu atvērtās kopās, taču neuzliek pienākumu izmantot jau esošos starptautiskos atvērto datu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Noteikt, ka programmas ietvaros </w:t>
            </w:r>
            <w:r w:rsidR="00000000" w:rsidRPr="00000000" w:rsidDel="00000000">
              <w:rPr>
                <w:b w:val="1"/>
                <w:rtl w:val="0"/>
              </w:rPr>
              <w:t xml:space="preserve">prioritāri jāizmanto un jāpapildina jau eksistējošas starptautiskas atvērto datu kopas</w:t>
            </w:r>
            <w:r w:rsidR="00000000" w:rsidRPr="00000000" w:rsidDel="00000000">
              <w:rPr>
                <w:rtl w:val="0"/>
              </w:rPr>
              <w:t xml:space="preserve"> (piemēram, Open Food Facts), tādējādi nodrošinot pētījuma datu ilgtspēju un starptautisko savietojamību pēc valsts finansējuma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institucionālo sadarbību un tiesiskā ietvara nodrošināšanu (saistībā ar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 punkts nosaka Veselības ministriju par atbildīgo institūciju. Tomēr praktiska uztura marķējuma ieviešana Latvijā ir tieši atkarīga no Zemkopības ministrijas (ZM) nostājas un Pārtikas un veterinārā dienesta (PVD) interpretācijām. Šobrīd pastāv tiesisks strupceļš, kur ZM ar nepubliskiem skaidrojumiem ierobežo marķēšanas sistēmu lietošanu Latvijas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Programmas stratēģiskajā vadībā un uzraudzībā </w:t>
            </w:r>
            <w:r w:rsidR="00000000" w:rsidRPr="00000000" w:rsidDel="00000000">
              <w:rPr>
                <w:b w:val="1"/>
                <w:rtl w:val="0"/>
              </w:rPr>
              <w:t xml:space="preserve">obligāti iekļaut Zemkopības ministrijas pārstāvjus</w:t>
            </w:r>
            <w:r w:rsidR="00000000" w:rsidRPr="00000000" w:rsidDel="00000000">
              <w:rPr>
                <w:rtl w:val="0"/>
              </w:rPr>
              <w:t xml:space="preserve">, nosakot viņiem uzdevumu pētījuma gaitā nodrošināt nepieciešamos grozījumus tiesiskajā regulējumā, lai novērstu birokrātiskos šķēršļus marķējuma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bez šiem papildinājumiem programma "Sabiedrības veselība" riskē kļūt par dārgu akadēmisku vingrinājumu, kura rezultāti būs novecojuši vēl pirms to publicēšanas, kamēr reāli, iedzīvotājiem nepieciešami risinājumi tiks birokrātiski kavēti.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Veselības ministriju par atbildīgo institūciju programmas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programmas ietvaros nodrošina koordinētu sadarbību ar Zemkopības ministriju, lai sekmētu pārtikas produktu marķēšanas un profilēšanas tiesiskā ietvara sakārtošanu un novērstu birokrātiskos šķēršļus programmas rezultātu praktiskai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Veselības ministriju par atbildīgo institūciju programmas īstenošanā. </w:t>
            </w:r>
            <w:r w:rsidR="00000000" w:rsidRPr="00000000" w:rsidDel="00000000">
              <w:rPr>
                <w:b w:val="1"/>
                <w:rtl w:val="0"/>
              </w:rPr>
              <w:t xml:space="preserve">Veselības ministrija programmas ietvaros nodrošina koordinētu sadarbību ar Zemkopības ministriju, lai sekmētu pārtikas produktu marķēšanas un profilēšanas tiesiskā ietvara sakārtošanu un novērstu birokrātiskos šķēršļus programmas rezultātu praktiskai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3 750 000 </w:t>
            </w:r>
            <w:r w:rsidR="00000000" w:rsidRPr="00000000" w:rsidDel="00000000">
              <w:rPr>
                <w:i w:val="1"/>
                <w:rtl w:val="0"/>
              </w:rPr>
              <w:t xml:space="preserve">euro</w:t>
            </w:r>
            <w:r w:rsidR="00000000" w:rsidRPr="00000000" w:rsidDel="00000000">
              <w:rPr>
                <w:rtl w:val="0"/>
              </w:rPr>
              <w:t xml:space="preserve">, tai skaitā 2026. gadam –750 000 </w:t>
            </w:r>
            <w:r w:rsidR="00000000" w:rsidRPr="00000000" w:rsidDel="00000000">
              <w:rPr>
                <w:i w:val="1"/>
                <w:rtl w:val="0"/>
              </w:rPr>
              <w:t xml:space="preserve">euro</w:t>
            </w:r>
            <w:r w:rsidR="00000000" w:rsidRPr="00000000" w:rsidDel="00000000">
              <w:rPr>
                <w:rtl w:val="0"/>
              </w:rPr>
              <w:t xml:space="preserve">, 2027. gadam –1 500 000 </w:t>
            </w:r>
            <w:r w:rsidR="00000000" w:rsidRPr="00000000" w:rsidDel="00000000">
              <w:rPr>
                <w:i w:val="1"/>
                <w:rtl w:val="0"/>
              </w:rPr>
              <w:t xml:space="preserve">euro</w:t>
            </w:r>
            <w:r w:rsidR="00000000" w:rsidRPr="00000000" w:rsidDel="00000000">
              <w:rPr>
                <w:rtl w:val="0"/>
              </w:rPr>
              <w:t xml:space="preserve"> un 2028. gadam – 1 500 000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programmas 05.00.00 "Zinātne" apakšprogrammas 05.01.00 "Zinātniskās darbības nodrošināšana"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īstenošanā atbildīgā institūcija nodrošina finanšu līdzekļu izlietojuma efektivitāti, novēršot uzdevumu dublēšanos un prioritāri izmantojot jau eksistējošus brīvpieejas tehnoloģiskos risinājumus un datu 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3 750 000 euro, tai skaitā 2026. gadam – 750 000 euro, 2027. gadam – 1 500 000 euro un 2028. gadam – 1 500 000 euro. </w:t>
            </w:r>
            <w:r w:rsidR="00000000" w:rsidRPr="00000000" w:rsidDel="00000000">
              <w:rPr>
                <w:b w:val="1"/>
                <w:rtl w:val="0"/>
              </w:rPr>
              <w:t xml:space="preserve">Programmas īstenošanā atbildīgā institūcija nodrošina finanšu līdzekļu izlietojuma efektivitāti, novēršot uzdevumu dublēšanos un prioritāri izmantojot jau eksistējošus brīvpieejas tehnoloģiskos risinājumus un datu bāzes.</w:t>
            </w:r>
            <w:r w:rsidR="00000000" w:rsidRPr="00000000" w:rsidDel="00000000">
              <w:rPr>
                <w:rtl w:val="0"/>
              </w:rPr>
              <w:t xml:space="preserve"> Programmu finansē no Izglītības un zinātnes ministrijas valsts budžeta programmas 05.00.00 "Zinātne" apakšprogrammas 05.01.00 "Zinātniskās darbības nodrošināšana"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attīstīt jaunas zināšanas un pieejas veselīga uztura pieejamības nodrošināšanai Latvijas iedzīvotājiem (tai skaitā pārtikas produktu profilēšanai un marķēšanai);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esošo brīvpieejas tehnoloģisko risinājumu auditu un nodrošinot to integrāciju valsts pētījumu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attīstīt jaunas zināšanas un pieejas veselīga uztura pieejamības nodrošināšanai Latvijas iedzīvotājiem (tai skaitā pārtikas produktu profilēšanai un marķēšanai), prioritāri veicot esošo brīvpieejas tehnoloģisko risinājumu auditu un nodrošinot to integrāciju valsts pētījumu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publicēt oriģinālus zinātniskos rakstus pēc iespējas kā atvērtās publikācijas, kā arī nodrošināt pētījumos iegūto datu ievietošanu atvērtās pieejas datu kopās;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datu apmaiņu ar nevalstisko sektoru.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publicēt oriģinālus zinātniskos rakstus pēc iespējas kā atvērtās publikācijas, kā arī nodrošinot pētījumos iegūto datu ievietošanu </w:t>
            </w:r>
            <w:r w:rsidR="00000000" w:rsidRPr="00000000" w:rsidDel="00000000">
              <w:rPr>
                <w:b w:val="1"/>
                <w:rtl w:val="0"/>
              </w:rPr>
              <w:t xml:space="preserve">starptautiski atzītās un savietojamās</w:t>
            </w:r>
            <w:r w:rsidR="00000000" w:rsidRPr="00000000" w:rsidDel="00000000">
              <w:rPr>
                <w:rtl w:val="0"/>
              </w:rPr>
              <w:t xml:space="preserve"> atvērtās pieejas datu kopās, </w:t>
            </w:r>
            <w:r w:rsidR="00000000" w:rsidRPr="00000000" w:rsidDel="00000000">
              <w:rPr>
                <w:b w:val="1"/>
                <w:rtl w:val="0"/>
              </w:rPr>
              <w:t xml:space="preserve">veicinot datu apmaiņu ar nevalstisko sektoru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īstenošanas laikā noteikt šādus sasniedzamos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valsts budžeta līdzekļu nelietderīgu izmantošanu uzdevumiem, kurus jau šobrīd veic nevalstiskais sektors, un nodrošinātu pētījuma praktisku atdevi sabiedrības veselības uzlabošanā, papildināt ar jaunu 8.5.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izveidots un ekspluatācijā nodots iedzīvotājiem brīvi pieejams digitāls rīks vai platforma pārtikas produktu uzturvērtības un veselīguma operatīvai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Ivanovs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01.05.2026.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26-TA-345</w:t>
    </w:r>
    <w:r>
      <w:br/>
    </w:r>
    <w:r w:rsidR="00000000" w:rsidRPr="00000000" w:rsidDel="00000000">
      <w:rPr>
        <w:rtl w:val="0"/>
      </w:rPr>
      <w:t xml:space="preserve">Izdrukāts 01.05.2026.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Atzinumi_26-TA-345.docx</dc:title>
</cp:coreProperties>
</file>

<file path=docProps/custom.xml><?xml version="1.0" encoding="utf-8"?>
<Properties xmlns="http://schemas.openxmlformats.org/officeDocument/2006/custom-properties" xmlns:vt="http://schemas.openxmlformats.org/officeDocument/2006/docPropsVTypes"/>
</file>