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24. novembra noteikumos Nr. 664 "Darbības programmas "Izaugsme un nodarbinātība" 2.1.1. specifiskā atbalsta mērķa "Uzlabot elektroniskās sakaru infrastruktūras pieejamību lauku teritorijās"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4.1.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grozījumi esošajā redakcijā ir pārprotami, jo šķietami tiek grozīti iepriekš noteiktie 2.1.1.SAM uzraudzības rādītāji. Lai to novērstu un veiktie grozījumi būtu nepārprotami un skaidri, lūdzam 4.1.apakšpunktu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31. decembrim sasniedzams specifiskais iznākuma rādītājs: mājsaimniecību skaits atbalstāmajās administratīvajās teritorijās, </w:t>
            </w:r>
            <w:r w:rsidR="00000000" w:rsidRPr="00000000" w:rsidDel="00000000">
              <w:rPr>
                <w:u w:val="single"/>
                <w:rtl w:val="0"/>
              </w:rPr>
              <w:t xml:space="preserve">kurās komersantiem ir nodrošināta</w:t>
            </w:r>
            <w:r w:rsidR="00000000" w:rsidRPr="00000000" w:rsidDel="00000000">
              <w:rPr>
                <w:rtl w:val="0"/>
              </w:rPr>
              <w:t xml:space="preserve"> iespēja pieslēgties specifiskā atbalsta mērķa ietvaros izbūvētajam atvilces maršrutēšanas tīklam -  pieaugums par  83 800 mājsaimniecībām”.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4.2.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4.2.1. un 4.2.2. apakšpunktus apvienot un izteikt vienā no diviem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mājsaimniecības laukos, kurām pieejami platjoslas piekļuves pakalpojumi ar vismaz 30 Mb/s datu pārraides ātrumu - 85% no mājsaimniecībām, kas sastāda 175 000 mājsaimniecību, </w:t>
            </w:r>
            <w:r w:rsidR="00000000" w:rsidRPr="00000000" w:rsidDel="00000000">
              <w:rPr>
                <w:u w:val="single"/>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mājsaimniecības laukos, kurām pieejami platjoslas piekļuves pakalpojumi ar vismaz 30 Mb/s datu pārraides ātrumu - 85% no 206 000 laukos esošajām mājsaimniecībām.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23-TA-1422</w:t>
    </w:r>
    <w:r>
      <w:br/>
    </w:r>
    <w:r w:rsidR="00000000" w:rsidRPr="00000000" w:rsidDel="00000000">
      <w:rPr>
        <w:rtl w:val="0"/>
      </w:rPr>
      <w:t xml:space="preserve">Izdrukāts 30.06.2023. 13.42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23-TA-1422</w:t>
    </w:r>
    <w:r>
      <w:br/>
    </w:r>
    <w:r w:rsidR="00000000" w:rsidRPr="00000000" w:rsidDel="00000000">
      <w:rPr>
        <w:rtl w:val="0"/>
      </w:rPr>
      <w:t xml:space="preserve">Izdrukāts 30.06.2023. 13.42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Atzinumi_23-TA-1422.docx</dc:title>
</cp:coreProperties>
</file>

<file path=docProps/custom.xml><?xml version="1.0" encoding="utf-8"?>
<Properties xmlns="http://schemas.openxmlformats.org/officeDocument/2006/custom-properties" xmlns:vt="http://schemas.openxmlformats.org/officeDocument/2006/docPropsVTypes"/>
</file>