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aizsardzības resora uzdevumiem saistībā ar Mākslīgā intelekta akta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aizsardzības resora uzdevumiem saistībā 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(turpmāk - VARAM) ieskatā, nav nepieciešams veikt grozījumus informatīvā ziņojuma “Par Mākslīgā intelekta akta prasību ieviešanu” (turpmāk - MI akta IZ) Pielikumā Nr. 1, punktā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IZ protokollēmuma 14.punktā ir minēts "Visām ministrijām atbilstoši kompetencei līdz 2025. gada 1. maijam izvērtēt informatīvajā ziņojumā norādīto normatīvo regulējumu saistībā ar MI akta prasību ieviešanu, nepieciešamības gadījumā</w:t>
            </w:r>
            <w:r w:rsidR="00000000" w:rsidRPr="00000000" w:rsidDel="00000000">
              <w:rPr>
                <w:b w:val="1"/>
                <w:rtl w:val="0"/>
              </w:rPr>
              <w:t xml:space="preserve"> </w:t>
            </w:r>
            <w:r w:rsidR="00000000" w:rsidRPr="00000000" w:rsidDel="00000000">
              <w:rPr>
                <w:rtl w:val="0"/>
              </w:rPr>
              <w:t xml:space="preserve">identificējot nepieciešamos papildu grozījumus, un normatīvajos aktos noteiktajā kārtībā iesniegt tos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AM pamatoto izvērtējumu ir secināms, ka Nacionālās kiberdrošības likumā un citos AM jomas regulējošos normatīvajos aktos nav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Arnis Polikarpovs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pamatojoties uz MI akta 2. panta 3. punktu un preambulas 24. punktu, MIDD pārstāvis nepiedalīsies Viedās administrācijas un reģionālās attīstības ministrijas Mākslīgā intelekta Padomes apakšgrupas II fāzes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(turpmāk - VARAM) ieskatā, nav nepieciešams atsevišķi nostiprināt Ministru kabineta sēdes protokollēmuma 3.punktā to, ka netiks deleģēts Militārās izlūkošanas un drošības dienesta (turpmāk - MIDD) pārstāvis darbam VARAM Mākslīgā intelekta Padomes apakšgrupas II fāzes darba grupā. Paskaidrojam, ka VARAM ir informēta par šo MIDD viedokli un par to saņemta attiecīga MIDD vēstule. Ņemot vērā iepriekš minēto, aicinām izvērtēt Ministru kabineta sēdes protokollēmuma projekta 3.punkta lietderību.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Gaile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25-TA-977</w:t>
    </w:r>
    <w:r>
      <w:br/>
    </w:r>
    <w:r w:rsidR="00000000" w:rsidRPr="00000000" w:rsidDel="00000000">
      <w:rPr>
        <w:rtl w:val="0"/>
      </w:rPr>
      <w:t xml:space="preserve">Izdrukāts 29.04.2025.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25-TA-977</w:t>
    </w:r>
    <w:r>
      <w:br/>
    </w:r>
    <w:r w:rsidR="00000000" w:rsidRPr="00000000" w:rsidDel="00000000">
      <w:rPr>
        <w:rtl w:val="0"/>
      </w:rPr>
      <w:t xml:space="preserve">Izdrukāts 29.04.2025.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Atzinumi_25-TA-977.docx</dc:title>
</cp:coreProperties>
</file>

<file path=docProps/custom.xml><?xml version="1.0" encoding="utf-8"?>
<Properties xmlns="http://schemas.openxmlformats.org/officeDocument/2006/custom-properties" xmlns:vt="http://schemas.openxmlformats.org/officeDocument/2006/docPropsVTypes"/>
</file>