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22-TA-3325: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2.1.1.1.i. projekta “Kultūras nozares institūciju darbības procesu digitālā transformācija, t.sk. digitālie risinājumi nozares institūcijām”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“Kultūras nozares institūciju darbības procesu digitālā transformācija, t.sk. digitālie risinājumi nozares institūcijām”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nosaukumu. Vēršam uzmanību, ka pašreizējais projekta nosaukums “Kultūras nozares institūciju darbības procesu digitālā transformācija, t.sk. digitālie risinājumi nozares institūcijām” saskan ar Ministru kabineta 14.07.2022. noteikumu Nr. 435 " Eiropas Savienības Atveseļošanas un noturības mehānisma plāna 2. komponentes "Digitālā transformācija" 2.1. reformu un investīciju virziena "Valsts pārvaldes, tai skaitā pašvaldību, digitālā transformācija" īstenošanas noteikumi" 4.pielikumā noteikto 2.1.1.1. investīcijas nolūku “Kultūras nozares institūciju darbības procesu digitālā transformācija, t. sk. digitālie risinājumi nozares institūcijām”, kura ietvaros tiek realizēti divi kultūras nozares projekti (šis projekts un Latvijas Nacionālās bibliotēkas projekts “Mediju satura integrācija Latvijas digitālā kultūras mantojuma platformā”) un var radīt pārpratumus abu projektu īstenošanas gaitā.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“Kultūras nozares institūciju darbības procesu digitālā transformācija, t.sk. digitālie risinājumi nozares institūcijām”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2.1. sadaļā </w:t>
            </w:r>
            <w:r w:rsidR="00000000" w:rsidRPr="00000000" w:rsidDel="00000000">
              <w:rPr>
                <w:i w:val="1"/>
                <w:rtl w:val="0"/>
              </w:rPr>
              <w:t xml:space="preserve">"Programmas nosaukums"</w:t>
            </w:r>
            <w:r w:rsidR="00000000" w:rsidRPr="00000000" w:rsidDel="00000000">
              <w:rPr>
                <w:rtl w:val="0"/>
              </w:rPr>
              <w:t xml:space="preserve"> lūdzam norādīt programmas nosaukumu, kas noteikts Ministru kabineta 14.07.2022. noteikumu Nr. 435 "Eiropas Savienības Atveseļošanas un noturības mehānisma plāna 2. komponentes "Digitālā transformācija" 2.1. reformu un investīciju virziena "Valsts pārvaldes, tai skaitā pašvaldību, digitālā transformācija" īstenošanas noteikumi" 4.pielikumā – Kultūras nozares projektu 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“Kultūras nozares institūciju darbības procesu digitālā transformācija, t.sk. digitālie risinājumi nozares institūcijām”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14.07.2022. Ministru kabineta noteikumu Nr. "Eiropas Savienības Atveseļošanas un noturības mehānisma plāna 2. komponentes "Digitālā transformācija" 2.1. reformu un investīciju virziena "Valsts pārvaldes, tai skaitā pašvaldību, digitālā transformācija" īstenošanas noteikumi" 4.pielikumā noteiktā nolūka  “Kultūras nozares institūciju darbības procesu digitālā transformācija, t. sk. digitālie risinājumi nozares institūcijām” paredzētais finansējums ir 3 44</w:t>
            </w:r>
            <w:r w:rsidR="00000000" w:rsidRPr="00000000" w:rsidDel="00000000">
              <w:rPr>
                <w:b w:val="1"/>
                <w:rtl w:val="0"/>
              </w:rPr>
              <w:t xml:space="preserve">4</w:t>
            </w:r>
            <w:r w:rsidR="00000000" w:rsidRPr="00000000" w:rsidDel="00000000">
              <w:rPr>
                <w:rtl w:val="0"/>
              </w:rPr>
              <w:t xml:space="preserve"> 000 euro (bez PVN). Toties kopējā summa projektam šim projektam kopā ar projektu</w:t>
            </w:r>
            <w:r w:rsidR="00000000" w:rsidRPr="00000000" w:rsidDel="00000000">
              <w:rPr>
                <w:i w:val="1"/>
                <w:rtl w:val="0"/>
              </w:rPr>
              <w:t xml:space="preserve"> “Mediju satura integrācija Latvijas digitālā kultūras mantojuma platformā”</w:t>
            </w:r>
            <w:r w:rsidR="00000000" w:rsidRPr="00000000" w:rsidDel="00000000">
              <w:rPr>
                <w:rtl w:val="0"/>
              </w:rPr>
              <w:t xml:space="preserve"> veido 3 44</w:t>
            </w:r>
            <w:r w:rsidR="00000000" w:rsidRPr="00000000" w:rsidDel="00000000">
              <w:rPr>
                <w:b w:val="1"/>
                <w:rtl w:val="0"/>
              </w:rPr>
              <w:t xml:space="preserve">0</w:t>
            </w:r>
            <w:r w:rsidR="00000000" w:rsidRPr="00000000" w:rsidDel="00000000">
              <w:rPr>
                <w:rtl w:val="0"/>
              </w:rPr>
              <w:t xml:space="preserve"> 000 euro (bez PVN). Lūdzam novērst nesakritību.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“Kultūras nozares institūciju darbības procesu digitālā transformācija, t.sk. digitālie risinājumi nozares institūcijām”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reģionālās attīstības aģentūras (turpmāk – VRAA) projektā </w:t>
            </w:r>
            <w:r w:rsidR="00000000" w:rsidRPr="00000000" w:rsidDel="00000000">
              <w:rPr>
                <w:i w:val="1"/>
                <w:rtl w:val="0"/>
              </w:rPr>
              <w:t xml:space="preserve">“Vienotā saziņas platforma, dokumentu krātuve un dokumentu pārvaldības platformu integrācija”</w:t>
            </w:r>
            <w:r w:rsidR="00000000" w:rsidRPr="00000000" w:rsidDel="00000000">
              <w:rPr>
                <w:rtl w:val="0"/>
              </w:rPr>
              <w:t xml:space="preserve"> ir ietverta aktivitāte "Kultūras ministrijas vienotā dokumentu pārvaldības sistēma",  bet šajā projektā ir ietverta aktivitāte Kultūras ministrijas resora IKT pārvaldības pilnveidei, aicinām VRAA projektu “Vienotā saziņas platforma, dokumentu krātuve un dokumentu pārvaldības platformu integrācija”  norādīt kā saistīto projektu un apliecināt dubultā finansējuma riska izslēgšanu projekta pases 2.2. sadaļā “Saistība ar citiem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“Kultūras nozares institūciju darbības procesu digitālā transformācija, t.sk. digitālie risinājumi nozares institūcijām”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 sadaļā </w:t>
            </w:r>
            <w:r w:rsidR="00000000" w:rsidRPr="00000000" w:rsidDel="00000000">
              <w:rPr>
                <w:i w:val="1"/>
                <w:rtl w:val="0"/>
              </w:rPr>
              <w:t xml:space="preserve">“Projekta ieguvumi”</w:t>
            </w:r>
            <w:r w:rsidR="00000000" w:rsidRPr="00000000" w:rsidDel="00000000">
              <w:rPr>
                <w:rtl w:val="0"/>
              </w:rPr>
              <w:t xml:space="preserve"> lūdzam precizēt norādītos ieguvumus, definējot būtiskākos ieguvumus sabiedrībai, nozarei vai sabiedrībai (piemēram, 3.3.2. , 3.3.5., 3.3.6.). Vēršam uzmanību, ka pilnveidots IKT risinājums vai jaunu procesu izveide/pilnveide nav uzskatāms par projekta ieguvumu, ja netiek attēlota tā ietekme un tvērums.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“Kultūras nozares institūciju darbības procesu digitālā transformācija, t.sk. digitālie risinājumi nozares institūcijām”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7.sadaļā</w:t>
            </w:r>
            <w:r w:rsidR="00000000" w:rsidRPr="00000000" w:rsidDel="00000000">
              <w:rPr>
                <w:i w:val="1"/>
                <w:rtl w:val="0"/>
              </w:rPr>
              <w:t xml:space="preserve"> “Izmaksu/ieguvumu analīze, tai skaitā ietekme uz pārvaldes darbinieku skaitu”</w:t>
            </w:r>
            <w:r w:rsidR="00000000" w:rsidRPr="00000000" w:rsidDel="00000000">
              <w:rPr>
                <w:rtl w:val="0"/>
              </w:rPr>
              <w:t xml:space="preserve"> lūdzam iekļaut atšifrējumu vērtībām un pieņēmumiem, uz kuriem balstās sociālekonomiskā lietderīguma aprēķini.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“Kultūras nozares institūciju darbības procesu digitālā transformācija, t.sk. digitālie risinājumi nozares institūcijām”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pārliecināties, vai projekta pases 5.3. sadaļā </w:t>
            </w:r>
            <w:r w:rsidR="00000000" w:rsidRPr="00000000" w:rsidDel="00000000">
              <w:rPr>
                <w:i w:val="1"/>
                <w:rtl w:val="0"/>
              </w:rPr>
              <w:t xml:space="preserve">“Centralizēti pārvaldāmās nozares būtiskās datu kopas”</w:t>
            </w:r>
            <w:r w:rsidR="00000000" w:rsidRPr="00000000" w:rsidDel="00000000">
              <w:rPr>
                <w:rtl w:val="0"/>
              </w:rPr>
              <w:t xml:space="preserve"> norādītā datu kopa </w:t>
            </w:r>
            <w:r w:rsidR="00000000" w:rsidRPr="00000000" w:rsidDel="00000000">
              <w:rPr>
                <w:i w:val="1"/>
                <w:rtl w:val="0"/>
              </w:rPr>
              <w:t xml:space="preserve">“NMKK attēlu datu kopa”</w:t>
            </w:r>
            <w:r w:rsidR="00000000" w:rsidRPr="00000000" w:rsidDel="00000000">
              <w:rPr>
                <w:rtl w:val="0"/>
              </w:rPr>
              <w:t xml:space="preserve"> nepārklājas ar Latvijas Nacionālās bibliotēkas ERAF specifiskā atbalsta mērķa 2.2.1 ""Nodrošināt publisko datu atkalizmantošanas pieaugumu un efektīvu publiskās pārvaldes un privātā sektora mijiedarbību" projekta ietvaros atvērto datu kopu </w:t>
            </w:r>
            <w:r w:rsidR="00000000" w:rsidRPr="00000000" w:rsidDel="00000000">
              <w:rPr>
                <w:i w:val="1"/>
                <w:rtl w:val="0"/>
              </w:rPr>
              <w:t xml:space="preserve">“Attēli”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“Kultūras nozares institūciju darbības procesu digitālā transformācija, t.sk. digitālie risinājumi nozares institūcijām”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6.sadaļā </w:t>
            </w:r>
            <w:r w:rsidR="00000000" w:rsidRPr="00000000" w:rsidDel="00000000">
              <w:rPr>
                <w:i w:val="1"/>
                <w:rtl w:val="0"/>
              </w:rPr>
              <w:t xml:space="preserve">“Projekta pārvaldības un īstenošanas kapacitāte” </w:t>
            </w:r>
            <w:r w:rsidR="00000000" w:rsidRPr="00000000" w:rsidDel="00000000">
              <w:rPr>
                <w:rtl w:val="0"/>
              </w:rPr>
              <w:t xml:space="preserve">norādīts “Specifisku jautājumu risināšanai, konsultāciju sniegšanai vai aktivitāšu īstenošanai nepieciešamības gadījumā aktivitāšu ietvaros tiks piesaistīti KM resora iestāžu (piemēram, LNA, NKMP, atsevišķu muzeju u.c.) darbinieki konkrētu aktivitāšu īstenošanai”. Lūdzam precizēt, vai tas ir paredzēts personāla esošo amata pienākumu un atalgojuma ietvaros, vai tam tiek paredzēts projekta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norādi uz 14.07.2022. Ministru kabineta noteikumu Nr. 435 "Eiropas Savienības Atveseļošanas un noturības mehānisma plāna 2. komponentes "Digitālā transformācija" 2.1. reformu un investīciju virziena "Valsts pārvaldes, tai skaitā pašvaldību, digitālā transformācija" īstenošanas noteikumi" 4.pielikumā ietverto investīcijas 2.1.1.1.1. nolūku, kura ietvaros projektu paredzēts realizēt.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22-TA-3325</w:t>
    </w:r>
    <w:r>
      <w:br/>
    </w:r>
    <w:r w:rsidR="00000000" w:rsidRPr="00000000" w:rsidDel="00000000">
      <w:rPr>
        <w:rtl w:val="0"/>
      </w:rPr>
      <w:t xml:space="preserve">Izdrukāts 14.12.2022. 12.57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22-TA-3325</w:t>
    </w:r>
    <w:r>
      <w:br/>
    </w:r>
    <w:r w:rsidR="00000000" w:rsidRPr="00000000" w:rsidDel="00000000">
      <w:rPr>
        <w:rtl w:val="0"/>
      </w:rPr>
      <w:t xml:space="preserve">Izdrukāts 14.12.2022. 12.57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Atzinumi_22-TA-3325.docx</dc:title>
</cp:coreProperties>
</file>

<file path=docProps/custom.xml><?xml version="1.0" encoding="utf-8"?>
<Properties xmlns="http://schemas.openxmlformats.org/officeDocument/2006/custom-properties" xmlns:vt="http://schemas.openxmlformats.org/officeDocument/2006/docPropsVTypes"/>
</file>