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sadarbībā ar Ekonomikas ministriju un Finanšu ministriju nepieciešamības gadījumā turpināt darbu pie risinājuma, lai 4.3.1. specifiskā atbalsta mērķa "Veicināt energoefektivitāti un vietējo AER izmantošanu centralizētajā siltumapgādē" projekti, kurus nevar pabeigt līdz 2023.gada 31.decembrim, var tikt sadalīti posmos un to īstenošana pabeigta Eiropas Savienības struktūrfondu un Kohēzijas fonda 2014.-2020.gada plānošanas periods perioda 2.1.1.3. specifiskā atbalsta mērķa "AER izmantošana un energoefektivitātes paaugstināšana lokālajā un individuālajā siltumapgādē un aukstumapgādē"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sēdes protokollēmumu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šobrīd nav noteikta par atbildīgo iestādi Eiropas Savienības fondu 2021.-2027.gada plānošanas perioda ietvaros. 2023. gada 10. oktobrī Ministru kabinets apstiprināja ministrijas virzīto likumprojektu “Grozījums “Eiropas Savienības fondu 2021. – 2027. gada plānošanas perioda vadības likumā”” (23-TA-2008) un šobrīd likumprojekts ir nosūtīts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ministrija varētu uzsākt īstenot atbildīgās iestādes funkcijas, pēc likumprojekta spēkā stāšanās, Finanšu ministrija veiks atbilstošus grozījumus Ministru kabineta 2022. gada 14. jūnija noteikumos Nr. 342 “Noteikumi par Eiropas Savienības kohēzijas politikas programmas 2021. –2027. gadam tehniskās palīdzības īstenošanu”, lai nodrošinātu ministrijai nepieciešamos resursus atbildīgās iestādes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nepieciešamību Ekonomikas ministrijai rast risinājumu attiecībā uz identificētajiem augsta riska projektiem specifiskā atbalsta mērķa 4.3.1. “Siltumtīklu energoefektivitāte” ietvaros un, atbalstot Finanšu ministrijas piedāvāto risinājumu atbildīgajām iestādēm ar projektu posmošanu, ministrija uzskata, ka minēto projektu posmošana būtu prioritāri veicama Ekonomikas ministrijas atbildībā esošo specifisko atbalsta mērķu ietvaros. Līdz ar to ministrija nevar piekrist risinājumam par projektu posmošanu uz specifisko atbalsta mērķi 2.1.1.3. “AER un energoefektivitāte siltumapgādē”.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Finanšu ministriju nepieciešamības gadījumā turpināt darbu pie risinājuma, lai 4.3.1. specifiskā atbalsta mērķa "Veicināt energoefektivitāti un vietējo AER izmantošanu centralizētajā siltumapgādē" projekti, kurus nevar pabeigt līdz 2023.gada 31.decembrim, var tikt sadalīti posmos un to īstenošana pabeigta Eiropas Savienības struktūrfondu un Kohēzijas fonda 2014.-2020.gada plānošanas periods perioda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Bāliņa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31.10.2023.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31.10.2023.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Atzinumi_23-TA-2589.docx</dc:title>
</cp:coreProperties>
</file>

<file path=docProps/custom.xml><?xml version="1.0" encoding="utf-8"?>
<Properties xmlns="http://schemas.openxmlformats.org/officeDocument/2006/custom-properties" xmlns:vt="http://schemas.openxmlformats.org/officeDocument/2006/docPropsVTypes"/>
</file>