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European Energy Latvia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hibrīdatļauja izsniegta cita elektroenerģijas ražošanas iekārtas veida pievienošanai papildus sākotnējā atļaujā noteiktajam elektroenerģijas ražošanas iekārtas veidam viena pieslēguma ietvaros, hibrīdatļaujas turētājam ir pienākums ieviest sākotnējā atļaujā noteikto elektroenerģijas ražošanas iekārtu ar jaudu, kas nav mazāka par 80% no sākotnējā atļaujā noteiktās maksimālās ieviešamās jaudas, kā arī nodrošināt hibrīdatļaujā noteikto dažādo elektroenerģijas ražošanas iekārtas veidu jaudas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Vēlētos uzsvērt, ka nekādā gadījumā nevajadzētu samazināt Projekta 14. punktā minēto sākotnējā atļaujā noteiktās maksimālās ieviešanas jaudas proporciju, t.i., tā nedrīkst būt zemāka par 80%. Līdzīgi arī nebūtu pieļaujama Projekta 23. punkta mīkstināšana.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Projekta anotācijā: “Ar noteikumu projektā ietverto regulējumu tiek veicināta komersantu apzinīga rīcība īstenot elektroenerģijas ražošanas iekārtu reālu ieviešanu.” Samazinot minēto proporciju, kā arī ļaujot palielināt jaudas gadījumos, kad vēl nav ieviestas iepriekšējā atļaujā minētās jautas, tiktu sniegtas nepamatotas priekšrocības tiem līdzšinējiem atļauju saņēmējiem, kuriem nav bijis ne nodoma, ne iespēju reāli ieviest jaunās ražošanas jaudas.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Alnis Bāliņš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