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precīzu skaidrojumu, ka 4,59 EUR nav asistenta bruto samaksa, jo šai summai vispirms tiek piemērots darba devēja nodoklis. Faktiski asistenta vienas stundas bruto samaksa no 2023.gada 1.janvāra būs 3.71 EUR vispārējā nodokļu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jāsniedz detalizēts skaidrojums, norādot nodokļu piemērošanas kārtību ne tikai iepriekšējai likmei, bet arī jaunajai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2023.gada 1.janvāra atlīdzības apmērs asistentiem un aprūpētājiem būs ne mazāks, kā 4.59 euro par vienu pakalpojuma sniegšanas stundu. (</w:t>
            </w:r>
            <w:r w:rsidR="00000000" w:rsidRPr="00000000" w:rsidDel="00000000">
              <w:rPr>
                <w:u w:val="single"/>
                <w:rtl w:val="0"/>
              </w:rPr>
              <w:t xml:space="preserve">Iekļaujot visus nodokļus, tai skaitā darba devēja nodokļus)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asistenta un pavadoņa atlīdzību ne mazāk kā 4,59 </w:t>
            </w:r>
            <w:r w:rsidR="00000000" w:rsidRPr="00000000" w:rsidDel="00000000">
              <w:rPr>
                <w:i w:val="1"/>
                <w:rtl w:val="0"/>
              </w:rPr>
              <w:t xml:space="preserve">euro</w:t>
            </w:r>
            <w:r w:rsidR="00000000" w:rsidRPr="00000000" w:rsidDel="00000000">
              <w:rPr>
                <w:rtl w:val="0"/>
              </w:rPr>
              <w:t xml:space="preserve"> apmērā, iekļaujot visus nodokļus, kas saistīti ar asistenta pakalpojuma un pavadoņa pakalpojuma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noteikumos, ka asistenta un pavadoņa atlīdzībai tiek piemērots darba devēja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asistenta un pavadoņa atlīdzību ne mazāk kā 4,59 euro apmērā, iekļaujot visus nodokļus, kas saistīti ar asistenta pakalpojuma un pavadoņa pakalpojuma sniegšanu, </w:t>
            </w:r>
            <w:r w:rsidR="00000000" w:rsidRPr="00000000" w:rsidDel="00000000">
              <w:rPr>
                <w:u w:val="single"/>
                <w:rtl w:val="0"/>
              </w:rPr>
              <w:t xml:space="preserve">to skaitā darba devēja nodokļus un darba ņēmēja nodokļus.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likuma 61. panta pirmajā daļā noteiktajam minimālā alga nedrīkst būt mazāka par valsts noteikto minimumu, līdz ar to minimālās </w:t>
            </w:r>
            <w:r w:rsidR="00000000" w:rsidRPr="00000000" w:rsidDel="00000000">
              <w:rPr>
                <w:u w:val="single"/>
                <w:rtl w:val="0"/>
              </w:rPr>
              <w:t xml:space="preserve">atlīdzības apmērs</w:t>
            </w:r>
            <w:r w:rsidR="00000000" w:rsidRPr="00000000" w:rsidDel="00000000">
              <w:rPr>
                <w:rtl w:val="0"/>
              </w:rPr>
              <w:t xml:space="preserve"> asistentiem, pavadoņiem un nepilngadīgu personu ar invaliditāti aprūpētājiem </w:t>
            </w:r>
            <w:r w:rsidR="00000000" w:rsidRPr="00000000" w:rsidDel="00000000">
              <w:rPr>
                <w:u w:val="single"/>
                <w:rtl w:val="0"/>
              </w:rPr>
              <w:t xml:space="preserve">ir jāpalielina sākot ar 2023.gada 1.janvāri, kad stājās spēkā jaunais minimālās algas apmērs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 vai palielinājums jāpiemēro </w:t>
            </w:r>
            <w:r w:rsidR="00000000" w:rsidRPr="00000000" w:rsidDel="00000000">
              <w:rPr>
                <w:u w:val="single"/>
                <w:rtl w:val="0"/>
              </w:rPr>
              <w:t xml:space="preserve">samaksai </w:t>
            </w:r>
            <w:r w:rsidR="00000000" w:rsidRPr="00000000" w:rsidDel="00000000">
              <w:rPr>
                <w:rtl w:val="0"/>
              </w:rPr>
              <w:t xml:space="preserve">no 2023.gada 1.janvāra, vai </w:t>
            </w:r>
            <w:r w:rsidR="00000000" w:rsidRPr="00000000" w:rsidDel="00000000">
              <w:rPr>
                <w:u w:val="single"/>
                <w:rtl w:val="0"/>
              </w:rPr>
              <w:t xml:space="preserve">pakalpojumam, kurš sniegts, sākot no 2023.gada 1.janvāra</w:t>
            </w:r>
            <w:r w:rsidR="00000000" w:rsidRPr="00000000" w:rsidDel="00000000">
              <w:rPr>
                <w:rtl w:val="0"/>
              </w:rPr>
              <w:t xml:space="preserve">. 2023.gada janvārī asistentiem tiks veikta samaksa par 2022.gada decembri. Vai janvārī samaksa par decembri tiks izmaksāta pēc iepriekšējās likmes, vai jāpiemēro jaunā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33.1.2. 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transporta izdevumu kompensēšanai personām ar invaliditāti, kurām ir apgrūtināta pārvietošanās, apmēra. Transporta kompensācija pakalpojuma nodrošināšanas ietvaros netiek piešķirta, ja persona papildus minētajam pabalstam saņem pašvaldības atbalstu transporta izdevumu apmaksai;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Rediģēt tekstu, noņemot to, kas 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to, vai minētais pabalsts ir pietiekams, ņem vērā, ka transporta izdevumu segšanai paredzētā summa vienam mēnesim ir līdzvērtīga vienai sestajai daļai no normatīvajos aktos par </w:t>
            </w:r>
            <w:r w:rsidR="00000000" w:rsidRPr="00000000" w:rsidDel="00000000">
              <w:rPr>
                <w:u w:val="single"/>
                <w:rtl w:val="0"/>
              </w:rPr>
              <w:t xml:space="preserve">pabalstu transporta izdevumu kompensēšanai personām ar invaliditāti, kurām ir apgrūtināta pārvietošanās,</w:t>
            </w:r>
            <w:r w:rsidR="00000000" w:rsidRPr="00000000" w:rsidDel="00000000">
              <w:rPr>
                <w:rtl w:val="0"/>
              </w:rPr>
              <w:t xml:space="preserve"> noteiktā pabalsta </w:t>
            </w:r>
            <w:r w:rsidR="00000000" w:rsidRPr="00000000" w:rsidDel="00000000">
              <w:rPr>
                <w:u w:val="single"/>
                <w:rtl w:val="0"/>
              </w:rPr>
              <w:t xml:space="preserve">transporta izdevumu kompensēšanai personām ar invaliditāti, kurām ir apgrūtināta pārvietošanās</w:t>
            </w:r>
            <w:r w:rsidR="00000000" w:rsidRPr="00000000" w:rsidDel="00000000">
              <w:rPr>
                <w:rtl w:val="0"/>
              </w:rPr>
              <w:t xml:space="preserve">,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saņēmējam piešķirtais Valsts sociālo pabalstu likuma 12. pantā noteiktais pabalsts ir nepietiekams, lai segtu izdevumus, kas personai rodas, lai nokļūtu personas norādītajās pakalpojuma saņemšanas vietās. Izvērtējot to, vai minētais pabalsts ir pietiekams, ņem vērā, ka transporta izdevumu segšanai paredzētā summa vienam mēnesim ir līdzvērtīga vienai sestajai daļai no normatīvajos aktos par pabalstu transporta izdevumu kompensēšanai personām ar invaliditāti, kurām ir apgrūtināta pārvietošanās, noteiktā pabalsta apmēra. Transporta kompensācija pakalpojuma nodrošināšanas ietvaros netiek piešķirta, ja persona papildus minētajam pabalstam saņem pašvaldības atbalstu transporta izdevumu apmaksai;".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30.12.2022.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22-TA-3693</w:t>
    </w:r>
    <w:r>
      <w:br/>
    </w:r>
    <w:r w:rsidR="00000000" w:rsidRPr="00000000" w:rsidDel="00000000">
      <w:rPr>
        <w:rtl w:val="0"/>
      </w:rPr>
      <w:t xml:space="preserve">Izdrukāts 30.12.2022.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Atzinumi_22-TA-3693.docx</dc:title>
</cp:coreProperties>
</file>

<file path=docProps/custom.xml><?xml version="1.0" encoding="utf-8"?>
<Properties xmlns="http://schemas.openxmlformats.org/officeDocument/2006/custom-properties" xmlns:vt="http://schemas.openxmlformats.org/officeDocument/2006/docPropsVTypes"/>
</file>