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Patērētāju interešu aizstāvības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Vispārīgās piezīmes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viedoklis neskar Noziedzīgi iegūtu līdzekļu legalizācijas un terorisma un proliferācijas finansēšanas novēršanas uzraudzību un prudenciālo uzraudzību, bet attiecas tikai uz patērētāju tiesību ievērošanas uzraudzības funkciju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vēlamies atzīmēt, ka, izstrādājot ziņojumu, konsultācijas ar Latvijas Patērētāju interešu aizstāvības asociāciju (LPIAA) nav notikušas. Turklāt, izvēlētais sabiedriskās apspriešanas periods, kurš ilgst tikai divas nedēļas un iekrīt periodā ar tikt lielu brīvdienu, pārcelto darba dienu un svētku dienu skaitu, nedod iespēju iesaistītām pusēm pilnvērtīgi izvērtēt piedāvāto risinājumu un sagatavot viedokli par to. LPIAA ieskatā šāda sabiedriskās apspriešanas organizēšanas prakse nav pieņemama.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būtībā tiek piedāvāts patērētāju tiesību ievērošanas uzraudzības funkcijas atņemt specializētajai patērētāju tiesību aizsardzības iestādei ar lielu pieredzi konkrētajā uzraudzības jomā un nodot tās institūcijai, kura šādu uzraudzību līdz šim nav veikusi.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apstākļos ir svarīgi pamatot tik būtisko izmaiņu ieguvumus un saprotami aprakstīt pārējas procesu, kura gaitā saglabāsies tiesiskā noteiktība un necietīs uzraudzības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informatīvā ziņojuma saturs šiem kritērijiem neatbilst. Ziņojumā ieguvumi norādīti ļoti vispārīgi, līdz ar to, nav skaidrs, kas konkrēti uzlabosies uzraudzības funkcijas nodošanas rezultātā. Tieši pretēji, iepazīstoties ar ziņojumu, LPIAA ir bažas, ka uzraudzības kvalitāte varētu pasliktināties. Turklāt, pārējas process ziņojumā būtībā nav aprakstīts.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informatīvajā ziņojumā piedāvāto risinājumu neatbalstām.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Piezīmes par priekšlikumu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LPIAA uzskata, ka no ziņojuma netop skaidrs, kas konkrēti uzlabosies uzraudzības funkcijas nodošanas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ziņojumā norādīts uz šādiem ieguvumiem patērētāju tiesību un interešu aizsardzībā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procentu likmju, komisijas maksu un kopējo kredītu izmaksu pārredzamības uzraudzība, nodrošinot, ka klientiem sniegtā informācija ir saprotama, salīdzināma un ļauj pieņemt informētus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līgumu godīguma vērtēšanā, novēršot negodīgus līguma nosacījumus un stiprinot līgumisko attiecību līdzsvaru starp pakalpojumu sniedzējiem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atbildīgas kreditēšanas principu ievērošanā, īpaši svarīgi, lai mazinātu pārmērīgas parādsaistības un ilgtermiņā veicinātu sabiedrības finanšu labklājību,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vienotu un efektīvu noziedzīgi iegūtu līdzekļu legalizācijas un klientu izpētes (AML/KYC) prasību ieviešanā, nodrošinot gan starptautisku normu ievērošanu, gan pakalpojumu sniedzēju vienlīdzīgu attieksmi pret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pakalpojumu pieejamības uzraudzībā, tostarp reģionālajā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uzraudzību pirmajās trīs jomās jau šobrīd veic PTAC, bet ziņojumā nav norādīts, kādi konkrēti ieguvumi sagaidāmi uzraudzību šajās jomās nododot Latvijas bankai. Savukārt attiecībā uz finanšu pakalpojumu pieejamības uzraudzību jānorāda, ka LPIAA pieredzē nebanku kredītu pakalpojumu pieejamības problēma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nav aprakstīts pārējas process, kura gaitā tiks nodrošināta tiesiskā noteiktība un tiks saglabāta uzraudzības kvalitāte. Piemēram, ziņojumā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grozījumi un kādos tiesību aktos tiks izdarīti;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kā tiks nodrošināta zināšanu un prasmju pārnese no vienas iestādes uz otru, ņemot vērā to, ka Latvijas bankai nav nekādas pieredzes konkrētajā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kā tiks nodotas un tiks turpinātas PTAC uzsāktas uzraudzības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kā tiks turpināta PTAC vadlīnijās aprakstītās tiesību aktu piemērošanas metodoloģijas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un kā tiks nodrošināta Latvijas bankas sadarbība ar patērētāju tiesību aizsardzības biedrībām, kuru šobrīd īsteno PTAC.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arī izriet, ka salīdzinot ar PTAC, Latvijas bankā patērētāju tiesību ievērošanas uzraudzībai plānots iesaistīt mazāku personāla skaitu. Tas rada bažas par uzraudzības kvalitātes pazemināšanos. Bez tam, LPIAA ir bažas, ka atšķirībā no PTAC, kura galvenā funkcija ir patērētāju tiesību aizsardzība, Latvijas bankai ir daudzas citas būtiskas funkcijas un patērētāju tiesību ievērošanas uzraudzības funkcija nebūs prioritāra citu funkciju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Citas piezīmes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arī norādīts, ka "sūdzību un strīdu izskatīšana vienā iestādē nodrošina gan vienotu praksi, gan ērtāku procesu patērētājiem". Tomēr, jānorāda, ka gan sūdzību izskatīšana, gan strīdu risināšana ir no patērētāju tiesību ievērošanas uzraudzības atšķirīgi mehānismi. Ziņojumā nav aprakstīts kā tiek plānots šis funkcijas nodrošināt Latvijas bankas ietvaros. Turklāt jānorāda, ka PTAC nenodrošina strīdu risināšanu patērētāju kreditēšanas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05.01.2026.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