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F3514" w14:textId="77777777" w:rsidR="007B7D88" w:rsidRPr="00CA1556" w:rsidRDefault="007B7D88" w:rsidP="00A8284D">
      <w:pPr>
        <w:spacing w:line="276" w:lineRule="auto"/>
        <w:jc w:val="right"/>
        <w:rPr>
          <w:rFonts w:ascii="Times New Roman" w:hAnsi="Times New Roman" w:cs="Times New Roman"/>
          <w:b/>
          <w:bCs/>
        </w:rPr>
      </w:pPr>
    </w:p>
    <w:p w14:paraId="42343DFF" w14:textId="77777777" w:rsidR="004833E2" w:rsidRPr="00CA1556" w:rsidRDefault="004833E2" w:rsidP="00A8284D">
      <w:pPr>
        <w:spacing w:line="276" w:lineRule="auto"/>
        <w:jc w:val="right"/>
        <w:rPr>
          <w:rFonts w:ascii="Times New Roman" w:hAnsi="Times New Roman" w:cs="Times New Roman"/>
          <w:b/>
          <w:bCs/>
        </w:rPr>
      </w:pPr>
    </w:p>
    <w:p w14:paraId="693B3188" w14:textId="77777777" w:rsidR="003C4F4C" w:rsidRPr="00CA1556" w:rsidRDefault="003C4F4C" w:rsidP="00A8284D">
      <w:pPr>
        <w:tabs>
          <w:tab w:val="left" w:pos="1980"/>
          <w:tab w:val="left" w:pos="6096"/>
        </w:tabs>
        <w:spacing w:line="276" w:lineRule="auto"/>
        <w:jc w:val="right"/>
        <w:rPr>
          <w:rFonts w:ascii="Times New Roman" w:eastAsia="Times New Roman" w:hAnsi="Times New Roman" w:cs="Times New Roman"/>
          <w:lang w:eastAsia="lv-LV"/>
        </w:rPr>
      </w:pPr>
      <w:r w:rsidRPr="00CA1556">
        <w:rPr>
          <w:rFonts w:ascii="Times New Roman" w:eastAsia="Times New Roman" w:hAnsi="Times New Roman" w:cs="Times New Roman"/>
          <w:lang w:eastAsia="lv-LV"/>
        </w:rPr>
        <w:t>Veselības ministrija</w:t>
      </w:r>
    </w:p>
    <w:p w14:paraId="1EE81CB4" w14:textId="77777777" w:rsidR="003C4F4C" w:rsidRPr="00CA1556" w:rsidRDefault="00833E43" w:rsidP="00A8284D">
      <w:pPr>
        <w:tabs>
          <w:tab w:val="left" w:pos="1980"/>
          <w:tab w:val="left" w:pos="6096"/>
        </w:tabs>
        <w:spacing w:line="276" w:lineRule="auto"/>
        <w:jc w:val="right"/>
        <w:rPr>
          <w:rFonts w:ascii="Times New Roman" w:eastAsia="Times New Roman" w:hAnsi="Times New Roman" w:cs="Times New Roman"/>
          <w:lang w:eastAsia="lv-LV"/>
        </w:rPr>
      </w:pPr>
      <w:hyperlink r:id="rId8" w:history="1">
        <w:r w:rsidR="004241D4" w:rsidRPr="00CA1556">
          <w:rPr>
            <w:rStyle w:val="Hyperlink"/>
            <w:rFonts w:ascii="Times New Roman" w:eastAsia="Times New Roman" w:hAnsi="Times New Roman" w:cs="Times New Roman"/>
            <w:color w:val="auto"/>
            <w:lang w:eastAsia="lv-LV"/>
          </w:rPr>
          <w:t>pasts@vm.gov.lv</w:t>
        </w:r>
      </w:hyperlink>
    </w:p>
    <w:p w14:paraId="49A1E741" w14:textId="77777777" w:rsidR="004241D4" w:rsidRPr="00CA1556" w:rsidRDefault="004241D4" w:rsidP="00A8284D">
      <w:pPr>
        <w:tabs>
          <w:tab w:val="left" w:pos="1980"/>
          <w:tab w:val="left" w:pos="6096"/>
        </w:tabs>
        <w:spacing w:line="276" w:lineRule="auto"/>
        <w:jc w:val="right"/>
        <w:rPr>
          <w:rFonts w:ascii="Times New Roman" w:eastAsia="Times New Roman" w:hAnsi="Times New Roman" w:cs="Times New Roman"/>
          <w:lang w:eastAsia="lv-LV"/>
        </w:rPr>
      </w:pPr>
    </w:p>
    <w:p w14:paraId="6331757D" w14:textId="77777777" w:rsidR="004241D4" w:rsidRPr="00CA1556" w:rsidRDefault="004241D4" w:rsidP="00A8284D">
      <w:pPr>
        <w:tabs>
          <w:tab w:val="left" w:pos="1980"/>
          <w:tab w:val="left" w:pos="6096"/>
        </w:tabs>
        <w:spacing w:line="276" w:lineRule="auto"/>
        <w:jc w:val="right"/>
        <w:rPr>
          <w:rFonts w:ascii="Times New Roman" w:eastAsia="Times New Roman" w:hAnsi="Times New Roman" w:cs="Times New Roman"/>
          <w:lang w:eastAsia="lv-LV"/>
        </w:rPr>
      </w:pPr>
      <w:r w:rsidRPr="00CA1556">
        <w:rPr>
          <w:rFonts w:ascii="Times New Roman" w:eastAsia="Times New Roman" w:hAnsi="Times New Roman" w:cs="Times New Roman"/>
          <w:lang w:eastAsia="lv-LV"/>
        </w:rPr>
        <w:t>Ekonomikas ministrija</w:t>
      </w:r>
    </w:p>
    <w:p w14:paraId="7B75242F" w14:textId="29C2BDDA" w:rsidR="003C4F4C" w:rsidRDefault="00833E43" w:rsidP="00B97338">
      <w:pPr>
        <w:tabs>
          <w:tab w:val="left" w:pos="1980"/>
          <w:tab w:val="left" w:pos="6096"/>
        </w:tabs>
        <w:spacing w:line="276" w:lineRule="auto"/>
        <w:jc w:val="right"/>
        <w:rPr>
          <w:rFonts w:ascii="Times New Roman" w:eastAsia="Times New Roman" w:hAnsi="Times New Roman" w:cs="Times New Roman"/>
          <w:kern w:val="0"/>
          <w:lang w:eastAsia="lv-LV" w:bidi="ar-SA"/>
        </w:rPr>
      </w:pPr>
      <w:hyperlink r:id="rId9" w:history="1">
        <w:r w:rsidR="00B97338" w:rsidRPr="00CA1556">
          <w:rPr>
            <w:rStyle w:val="Hyperlink"/>
            <w:rFonts w:ascii="Times New Roman" w:eastAsia="Times New Roman" w:hAnsi="Times New Roman" w:cs="Times New Roman"/>
            <w:color w:val="auto"/>
            <w:kern w:val="0"/>
            <w:lang w:eastAsia="lv-LV" w:bidi="ar-SA"/>
          </w:rPr>
          <w:t>pasts@em.gov.lv</w:t>
        </w:r>
      </w:hyperlink>
    </w:p>
    <w:p w14:paraId="2EFA29EA" w14:textId="4E26C80E" w:rsidR="000573D8" w:rsidRDefault="000573D8" w:rsidP="00B97338">
      <w:pPr>
        <w:tabs>
          <w:tab w:val="left" w:pos="1980"/>
          <w:tab w:val="left" w:pos="6096"/>
        </w:tabs>
        <w:spacing w:line="276" w:lineRule="auto"/>
        <w:jc w:val="right"/>
        <w:rPr>
          <w:rFonts w:ascii="Times New Roman" w:eastAsia="Times New Roman" w:hAnsi="Times New Roman" w:cs="Times New Roman"/>
          <w:kern w:val="0"/>
          <w:lang w:eastAsia="lv-LV" w:bidi="ar-SA"/>
        </w:rPr>
      </w:pPr>
    </w:p>
    <w:p w14:paraId="40D596F4" w14:textId="3CCB3CF5" w:rsidR="000573D8" w:rsidRDefault="000573D8" w:rsidP="00B97338">
      <w:pPr>
        <w:tabs>
          <w:tab w:val="left" w:pos="1980"/>
          <w:tab w:val="left" w:pos="6096"/>
        </w:tabs>
        <w:spacing w:line="276" w:lineRule="auto"/>
        <w:jc w:val="right"/>
        <w:rPr>
          <w:rFonts w:ascii="Times New Roman" w:eastAsia="Times New Roman" w:hAnsi="Times New Roman" w:cs="Times New Roman"/>
          <w:kern w:val="0"/>
          <w:lang w:eastAsia="lv-LV" w:bidi="ar-SA"/>
        </w:rPr>
      </w:pPr>
      <w:r>
        <w:rPr>
          <w:rFonts w:ascii="Times New Roman" w:eastAsia="Times New Roman" w:hAnsi="Times New Roman" w:cs="Times New Roman"/>
          <w:kern w:val="0"/>
          <w:lang w:eastAsia="lv-LV" w:bidi="ar-SA"/>
        </w:rPr>
        <w:t>informatīvi: NEPLP</w:t>
      </w:r>
    </w:p>
    <w:p w14:paraId="5BEE447D" w14:textId="68B1436B" w:rsidR="000573D8" w:rsidRPr="00CA1556" w:rsidRDefault="000573D8" w:rsidP="00B97338">
      <w:pPr>
        <w:tabs>
          <w:tab w:val="left" w:pos="1980"/>
          <w:tab w:val="left" w:pos="6096"/>
        </w:tabs>
        <w:spacing w:line="276" w:lineRule="auto"/>
        <w:jc w:val="right"/>
        <w:rPr>
          <w:rFonts w:ascii="Times New Roman" w:eastAsia="Times New Roman" w:hAnsi="Times New Roman" w:cs="Times New Roman"/>
          <w:kern w:val="0"/>
          <w:lang w:eastAsia="lv-LV" w:bidi="ar-SA"/>
        </w:rPr>
      </w:pPr>
      <w:r>
        <w:rPr>
          <w:rFonts w:ascii="Times New Roman" w:eastAsia="Times New Roman" w:hAnsi="Times New Roman" w:cs="Times New Roman"/>
          <w:kern w:val="0"/>
          <w:lang w:eastAsia="lv-LV" w:bidi="ar-SA"/>
        </w:rPr>
        <w:t>Kultūras ministrija</w:t>
      </w:r>
    </w:p>
    <w:p w14:paraId="57FA0EDE" w14:textId="77777777" w:rsidR="00B97338" w:rsidRPr="00CA1556" w:rsidRDefault="00B97338" w:rsidP="00B97338">
      <w:pPr>
        <w:tabs>
          <w:tab w:val="left" w:pos="1980"/>
          <w:tab w:val="left" w:pos="6096"/>
        </w:tabs>
        <w:spacing w:line="276" w:lineRule="auto"/>
        <w:jc w:val="right"/>
        <w:rPr>
          <w:rFonts w:ascii="Times New Roman" w:eastAsia="Times New Roman" w:hAnsi="Times New Roman" w:cs="Times New Roman"/>
          <w:lang w:eastAsia="lv-LV"/>
        </w:rPr>
      </w:pPr>
    </w:p>
    <w:p w14:paraId="2F1934CA" w14:textId="77777777" w:rsidR="0070337D" w:rsidRPr="00CA1556" w:rsidRDefault="0070337D" w:rsidP="00A8284D">
      <w:pPr>
        <w:spacing w:line="276" w:lineRule="auto"/>
        <w:jc w:val="right"/>
        <w:rPr>
          <w:rFonts w:ascii="Times New Roman" w:eastAsia="Times New Roman" w:hAnsi="Times New Roman" w:cs="Times New Roman"/>
          <w:lang w:eastAsia="lv-LV"/>
        </w:rPr>
      </w:pPr>
      <w:r w:rsidRPr="00CA1556">
        <w:rPr>
          <w:rFonts w:ascii="Times New Roman" w:eastAsia="Times New Roman" w:hAnsi="Times New Roman" w:cs="Times New Roman"/>
          <w:lang w:eastAsia="lv-LV"/>
        </w:rPr>
        <w:t>no Biedrība</w:t>
      </w:r>
      <w:r w:rsidR="004241D4" w:rsidRPr="00CA1556">
        <w:rPr>
          <w:rFonts w:ascii="Times New Roman" w:eastAsia="Times New Roman" w:hAnsi="Times New Roman" w:cs="Times New Roman"/>
          <w:lang w:eastAsia="lv-LV"/>
        </w:rPr>
        <w:t xml:space="preserve">s </w:t>
      </w:r>
      <w:r w:rsidRPr="00CA1556">
        <w:rPr>
          <w:rFonts w:ascii="Times New Roman" w:eastAsia="Times New Roman" w:hAnsi="Times New Roman" w:cs="Times New Roman"/>
          <w:lang w:eastAsia="lv-LV"/>
        </w:rPr>
        <w:t>Latvijas Reklāmas asociācija</w:t>
      </w:r>
    </w:p>
    <w:p w14:paraId="750AF090" w14:textId="77777777" w:rsidR="0070337D" w:rsidRPr="00CA1556" w:rsidRDefault="0070337D" w:rsidP="00A8284D">
      <w:pPr>
        <w:spacing w:line="276" w:lineRule="auto"/>
        <w:jc w:val="right"/>
        <w:rPr>
          <w:rFonts w:ascii="Times New Roman" w:eastAsia="Times New Roman" w:hAnsi="Times New Roman" w:cs="Times New Roman"/>
          <w:lang w:eastAsia="lv-LV"/>
        </w:rPr>
      </w:pPr>
      <w:r w:rsidRPr="00CA1556">
        <w:rPr>
          <w:rFonts w:ascii="Times New Roman" w:eastAsia="Times New Roman" w:hAnsi="Times New Roman" w:cs="Times New Roman"/>
          <w:lang w:eastAsia="lv-LV"/>
        </w:rPr>
        <w:t>Reģ. Nr. 40008006340</w:t>
      </w:r>
    </w:p>
    <w:p w14:paraId="3FBBB395" w14:textId="77777777" w:rsidR="0070337D" w:rsidRPr="00CA1556" w:rsidRDefault="0070337D" w:rsidP="00A8284D">
      <w:pPr>
        <w:spacing w:line="276" w:lineRule="auto"/>
        <w:jc w:val="right"/>
        <w:rPr>
          <w:rFonts w:ascii="Times New Roman" w:hAnsi="Times New Roman" w:cs="Times New Roman"/>
          <w:shd w:val="clear" w:color="auto" w:fill="FFFFFF"/>
        </w:rPr>
      </w:pPr>
      <w:r w:rsidRPr="00CA1556">
        <w:rPr>
          <w:rFonts w:ascii="Times New Roman" w:hAnsi="Times New Roman" w:cs="Times New Roman"/>
          <w:shd w:val="clear" w:color="auto" w:fill="FFFFFF"/>
        </w:rPr>
        <w:t>Artilērijas iela 3- k2, Rīga, LV-1001</w:t>
      </w:r>
    </w:p>
    <w:p w14:paraId="1EE52AEE" w14:textId="77777777" w:rsidR="0070337D" w:rsidRPr="00CA1556" w:rsidRDefault="00833E43" w:rsidP="00A8284D">
      <w:pPr>
        <w:spacing w:line="276" w:lineRule="auto"/>
        <w:jc w:val="right"/>
        <w:rPr>
          <w:rFonts w:ascii="Times New Roman" w:hAnsi="Times New Roman" w:cs="Times New Roman"/>
          <w:shd w:val="clear" w:color="auto" w:fill="FFFFFF"/>
        </w:rPr>
      </w:pPr>
      <w:hyperlink r:id="rId10" w:history="1">
        <w:r w:rsidR="0070337D" w:rsidRPr="00CA1556">
          <w:rPr>
            <w:rStyle w:val="Hyperlink"/>
            <w:rFonts w:ascii="Times New Roman" w:hAnsi="Times New Roman" w:cs="Times New Roman"/>
            <w:color w:val="auto"/>
            <w:shd w:val="clear" w:color="auto" w:fill="FFFFFF"/>
          </w:rPr>
          <w:t>lra@lra.lv</w:t>
        </w:r>
      </w:hyperlink>
    </w:p>
    <w:p w14:paraId="58ACB118" w14:textId="77777777" w:rsidR="0070337D" w:rsidRPr="00CA1556" w:rsidRDefault="00833E43" w:rsidP="00A8284D">
      <w:pPr>
        <w:spacing w:line="276" w:lineRule="auto"/>
        <w:jc w:val="right"/>
        <w:rPr>
          <w:rFonts w:ascii="Times New Roman" w:hAnsi="Times New Roman" w:cs="Times New Roman"/>
          <w:shd w:val="clear" w:color="auto" w:fill="FFFFFF"/>
        </w:rPr>
      </w:pPr>
      <w:hyperlink r:id="rId11" w:history="1">
        <w:r w:rsidR="0070337D" w:rsidRPr="00CA1556">
          <w:rPr>
            <w:rStyle w:val="Hyperlink"/>
            <w:rFonts w:ascii="Times New Roman" w:hAnsi="Times New Roman" w:cs="Times New Roman"/>
            <w:color w:val="auto"/>
            <w:shd w:val="clear" w:color="auto" w:fill="FFFFFF"/>
          </w:rPr>
          <w:t>baiba.liepina@lra.lv</w:t>
        </w:r>
      </w:hyperlink>
    </w:p>
    <w:p w14:paraId="7412CE3E" w14:textId="77777777" w:rsidR="00B97338" w:rsidRPr="00CA1556" w:rsidRDefault="00B97338" w:rsidP="00A8284D">
      <w:pPr>
        <w:spacing w:line="276" w:lineRule="auto"/>
        <w:jc w:val="right"/>
        <w:rPr>
          <w:rFonts w:ascii="Times New Roman" w:hAnsi="Times New Roman" w:cs="Times New Roman"/>
          <w:shd w:val="clear" w:color="auto" w:fill="FFFFFF"/>
        </w:rPr>
      </w:pPr>
    </w:p>
    <w:p w14:paraId="107F0947" w14:textId="77777777" w:rsidR="0070337D" w:rsidRPr="00CA1556" w:rsidRDefault="0070337D" w:rsidP="00A8284D">
      <w:pPr>
        <w:spacing w:line="276" w:lineRule="auto"/>
        <w:jc w:val="right"/>
        <w:rPr>
          <w:rFonts w:ascii="Times New Roman" w:hAnsi="Times New Roman" w:cs="Times New Roman"/>
          <w:shd w:val="clear" w:color="auto" w:fill="FFFFFF"/>
        </w:rPr>
      </w:pPr>
      <w:r w:rsidRPr="00CA1556">
        <w:rPr>
          <w:rFonts w:ascii="Times New Roman" w:hAnsi="Times New Roman" w:cs="Times New Roman"/>
          <w:shd w:val="clear" w:color="auto" w:fill="FFFFFF"/>
        </w:rPr>
        <w:t>no Biedrības Latvijas Raidorganizāciju asociācija</w:t>
      </w:r>
    </w:p>
    <w:p w14:paraId="749399DE" w14:textId="77777777" w:rsidR="0070337D" w:rsidRPr="00CA1556" w:rsidRDefault="0070337D" w:rsidP="00A8284D">
      <w:pPr>
        <w:spacing w:line="276" w:lineRule="auto"/>
        <w:jc w:val="right"/>
        <w:rPr>
          <w:rFonts w:ascii="Times New Roman" w:hAnsi="Times New Roman" w:cs="Times New Roman"/>
          <w:shd w:val="clear" w:color="auto" w:fill="FFFFFF"/>
        </w:rPr>
      </w:pPr>
      <w:r w:rsidRPr="00CA1556">
        <w:rPr>
          <w:rFonts w:ascii="Times New Roman" w:hAnsi="Times New Roman" w:cs="Times New Roman"/>
          <w:shd w:val="clear" w:color="auto" w:fill="FFFFFF"/>
        </w:rPr>
        <w:t xml:space="preserve">Reģ. Nr. 40008061376 </w:t>
      </w:r>
    </w:p>
    <w:p w14:paraId="5D82D8E0" w14:textId="77777777" w:rsidR="0070337D" w:rsidRPr="00CA1556" w:rsidRDefault="0070337D" w:rsidP="00A8284D">
      <w:pPr>
        <w:spacing w:line="276" w:lineRule="auto"/>
        <w:jc w:val="right"/>
        <w:rPr>
          <w:rFonts w:ascii="Times New Roman" w:hAnsi="Times New Roman" w:cs="Times New Roman"/>
          <w:shd w:val="clear" w:color="auto" w:fill="FFFFFF"/>
        </w:rPr>
      </w:pPr>
      <w:r w:rsidRPr="00CA1556">
        <w:rPr>
          <w:rFonts w:ascii="Times New Roman" w:hAnsi="Times New Roman" w:cs="Times New Roman"/>
          <w:shd w:val="clear" w:color="auto" w:fill="FFFFFF"/>
        </w:rPr>
        <w:t>Ezermalas iela 49-5, Rīga, LV1014</w:t>
      </w:r>
    </w:p>
    <w:p w14:paraId="7FC6F3B2" w14:textId="77777777" w:rsidR="0070337D" w:rsidRPr="00CA1556" w:rsidRDefault="00833E43" w:rsidP="00A8284D">
      <w:pPr>
        <w:spacing w:line="276" w:lineRule="auto"/>
        <w:jc w:val="right"/>
        <w:rPr>
          <w:rFonts w:ascii="Times New Roman" w:hAnsi="Times New Roman" w:cs="Times New Roman"/>
          <w:shd w:val="clear" w:color="auto" w:fill="FFFFFF"/>
        </w:rPr>
      </w:pPr>
      <w:hyperlink r:id="rId12" w:history="1">
        <w:r w:rsidR="0070337D" w:rsidRPr="00CA1556">
          <w:rPr>
            <w:rStyle w:val="Hyperlink"/>
            <w:rFonts w:ascii="Times New Roman" w:hAnsi="Times New Roman" w:cs="Times New Roman"/>
            <w:color w:val="auto"/>
            <w:shd w:val="clear" w:color="auto" w:fill="FFFFFF"/>
          </w:rPr>
          <w:t>andris@tvradio.lv</w:t>
        </w:r>
      </w:hyperlink>
    </w:p>
    <w:p w14:paraId="0E7FEA34" w14:textId="77777777" w:rsidR="00B97338" w:rsidRPr="00CA1556" w:rsidRDefault="00B97338" w:rsidP="00A8284D">
      <w:pPr>
        <w:spacing w:line="276" w:lineRule="auto"/>
        <w:jc w:val="right"/>
        <w:rPr>
          <w:rFonts w:ascii="Times New Roman" w:hAnsi="Times New Roman" w:cs="Times New Roman"/>
          <w:shd w:val="clear" w:color="auto" w:fill="FFFFFF"/>
        </w:rPr>
      </w:pPr>
    </w:p>
    <w:p w14:paraId="5C488E27" w14:textId="77777777" w:rsidR="0070337D" w:rsidRPr="00CA1556" w:rsidRDefault="0070337D" w:rsidP="00A8284D">
      <w:pPr>
        <w:spacing w:line="276" w:lineRule="auto"/>
        <w:jc w:val="right"/>
        <w:rPr>
          <w:rFonts w:ascii="Times New Roman" w:hAnsi="Times New Roman" w:cs="Times New Roman"/>
          <w:shd w:val="clear" w:color="auto" w:fill="FFFFFF"/>
        </w:rPr>
      </w:pPr>
      <w:r w:rsidRPr="00CA1556">
        <w:rPr>
          <w:rFonts w:ascii="Times New Roman" w:hAnsi="Times New Roman" w:cs="Times New Roman"/>
          <w:shd w:val="clear" w:color="auto" w:fill="FFFFFF"/>
        </w:rPr>
        <w:t>no Biedrības Latvijas Preses izdevēju asociācija</w:t>
      </w:r>
    </w:p>
    <w:p w14:paraId="66825006" w14:textId="77777777" w:rsidR="0070337D" w:rsidRPr="00CA1556" w:rsidRDefault="0070337D" w:rsidP="00A8284D">
      <w:pPr>
        <w:spacing w:line="276" w:lineRule="auto"/>
        <w:jc w:val="right"/>
        <w:rPr>
          <w:rFonts w:ascii="Times New Roman" w:hAnsi="Times New Roman" w:cs="Times New Roman"/>
          <w:shd w:val="clear" w:color="auto" w:fill="FFFFFF"/>
        </w:rPr>
      </w:pPr>
      <w:r w:rsidRPr="00CA1556">
        <w:rPr>
          <w:rFonts w:ascii="Times New Roman" w:hAnsi="Times New Roman" w:cs="Times New Roman"/>
          <w:shd w:val="clear" w:color="auto" w:fill="FFFFFF"/>
        </w:rPr>
        <w:t>Reģ. Nr.</w:t>
      </w:r>
      <w:r w:rsidR="004D2FB5" w:rsidRPr="00CA1556">
        <w:rPr>
          <w:rFonts w:ascii="Times New Roman" w:hAnsi="Times New Roman" w:cs="Times New Roman"/>
          <w:shd w:val="clear" w:color="auto" w:fill="FFFFFF"/>
        </w:rPr>
        <w:t xml:space="preserve"> 40008003683</w:t>
      </w:r>
    </w:p>
    <w:p w14:paraId="3044D890" w14:textId="77777777" w:rsidR="0070337D" w:rsidRPr="00CA1556" w:rsidRDefault="0070337D" w:rsidP="00A8284D">
      <w:pPr>
        <w:spacing w:line="276" w:lineRule="auto"/>
        <w:jc w:val="right"/>
        <w:rPr>
          <w:rFonts w:ascii="Times New Roman" w:hAnsi="Times New Roman" w:cs="Times New Roman"/>
          <w:shd w:val="clear" w:color="auto" w:fill="FFFFFF"/>
        </w:rPr>
      </w:pPr>
      <w:r w:rsidRPr="00CA1556">
        <w:rPr>
          <w:rFonts w:ascii="Times New Roman" w:hAnsi="Times New Roman" w:cs="Times New Roman"/>
          <w:shd w:val="clear" w:color="auto" w:fill="FFFFFF"/>
        </w:rPr>
        <w:t>K. Ulma</w:t>
      </w:r>
      <w:r w:rsidR="004D2FB5" w:rsidRPr="00CA1556">
        <w:rPr>
          <w:rFonts w:ascii="Times New Roman" w:hAnsi="Times New Roman" w:cs="Times New Roman"/>
          <w:shd w:val="clear" w:color="auto" w:fill="FFFFFF"/>
        </w:rPr>
        <w:t>ņ</w:t>
      </w:r>
      <w:r w:rsidRPr="00CA1556">
        <w:rPr>
          <w:rFonts w:ascii="Times New Roman" w:hAnsi="Times New Roman" w:cs="Times New Roman"/>
          <w:shd w:val="clear" w:color="auto" w:fill="FFFFFF"/>
        </w:rPr>
        <w:t>a gatve 5, Rīga, LV1004</w:t>
      </w:r>
    </w:p>
    <w:p w14:paraId="5C34D2BE" w14:textId="77777777" w:rsidR="00660AB8" w:rsidRPr="00CA1556" w:rsidRDefault="00660AB8" w:rsidP="00A8284D">
      <w:pPr>
        <w:spacing w:line="276" w:lineRule="auto"/>
        <w:jc w:val="right"/>
        <w:rPr>
          <w:rFonts w:ascii="Times New Roman" w:eastAsia="Times New Roman" w:hAnsi="Times New Roman" w:cs="Times New Roman"/>
          <w:lang w:eastAsia="lv-LV"/>
        </w:rPr>
      </w:pPr>
    </w:p>
    <w:p w14:paraId="7185B955" w14:textId="77777777" w:rsidR="001E2D87" w:rsidRPr="00CA1556" w:rsidRDefault="001E2D87" w:rsidP="00A8284D">
      <w:pPr>
        <w:spacing w:line="276" w:lineRule="auto"/>
        <w:ind w:left="7799"/>
        <w:jc w:val="right"/>
        <w:rPr>
          <w:rFonts w:ascii="Times New Roman" w:hAnsi="Times New Roman" w:cs="Times New Roman"/>
          <w:shd w:val="clear" w:color="auto" w:fill="FFFFFF"/>
        </w:rPr>
      </w:pPr>
    </w:p>
    <w:p w14:paraId="26F40DFF" w14:textId="56B9FF96" w:rsidR="00D90DFC" w:rsidRPr="00CA1556" w:rsidRDefault="00D90DFC" w:rsidP="00A8284D">
      <w:pPr>
        <w:spacing w:line="276" w:lineRule="auto"/>
        <w:rPr>
          <w:rFonts w:ascii="Times New Roman" w:hAnsi="Times New Roman" w:cs="Times New Roman"/>
        </w:rPr>
      </w:pPr>
      <w:r w:rsidRPr="00CA1556">
        <w:rPr>
          <w:rFonts w:ascii="Times New Roman" w:hAnsi="Times New Roman" w:cs="Times New Roman"/>
        </w:rPr>
        <w:t xml:space="preserve">Nr. </w:t>
      </w:r>
      <w:r w:rsidR="00CA1556" w:rsidRPr="00CA1556">
        <w:rPr>
          <w:rFonts w:ascii="Times New Roman" w:hAnsi="Times New Roman" w:cs="Times New Roman"/>
        </w:rPr>
        <w:t>22/2022</w:t>
      </w:r>
    </w:p>
    <w:p w14:paraId="7BC9C0B5" w14:textId="6AF70DFB" w:rsidR="00D90DFC" w:rsidRPr="00CA1556" w:rsidRDefault="00D90DFC" w:rsidP="00A8284D">
      <w:pPr>
        <w:spacing w:line="276" w:lineRule="auto"/>
        <w:rPr>
          <w:rFonts w:ascii="Times New Roman" w:hAnsi="Times New Roman" w:cs="Times New Roman"/>
        </w:rPr>
      </w:pPr>
      <w:r w:rsidRPr="00CA1556">
        <w:rPr>
          <w:rFonts w:ascii="Times New Roman" w:hAnsi="Times New Roman" w:cs="Times New Roman"/>
        </w:rPr>
        <w:t>Rīgā, 20</w:t>
      </w:r>
      <w:r w:rsidR="00DE44AF" w:rsidRPr="00CA1556">
        <w:rPr>
          <w:rFonts w:ascii="Times New Roman" w:hAnsi="Times New Roman" w:cs="Times New Roman"/>
        </w:rPr>
        <w:t>2</w:t>
      </w:r>
      <w:r w:rsidR="00CA1556" w:rsidRPr="00CA1556">
        <w:rPr>
          <w:rFonts w:ascii="Times New Roman" w:hAnsi="Times New Roman" w:cs="Times New Roman"/>
        </w:rPr>
        <w:t>2</w:t>
      </w:r>
      <w:r w:rsidRPr="00CA1556">
        <w:rPr>
          <w:rFonts w:ascii="Times New Roman" w:hAnsi="Times New Roman" w:cs="Times New Roman"/>
        </w:rPr>
        <w:t xml:space="preserve">. gada </w:t>
      </w:r>
      <w:r w:rsidR="00CA1556" w:rsidRPr="00CA1556">
        <w:rPr>
          <w:rFonts w:ascii="Times New Roman" w:hAnsi="Times New Roman" w:cs="Times New Roman"/>
        </w:rPr>
        <w:t>11.</w:t>
      </w:r>
      <w:r w:rsidR="00782722">
        <w:rPr>
          <w:rFonts w:ascii="Times New Roman" w:hAnsi="Times New Roman" w:cs="Times New Roman"/>
        </w:rPr>
        <w:t xml:space="preserve"> </w:t>
      </w:r>
      <w:r w:rsidR="00CA1556" w:rsidRPr="00CA1556">
        <w:rPr>
          <w:rFonts w:ascii="Times New Roman" w:hAnsi="Times New Roman" w:cs="Times New Roman"/>
        </w:rPr>
        <w:t>augustā</w:t>
      </w:r>
    </w:p>
    <w:p w14:paraId="74595521" w14:textId="2223B778" w:rsidR="00CA1556" w:rsidRPr="00CA1556" w:rsidRDefault="00CA1556" w:rsidP="00A8284D">
      <w:pPr>
        <w:spacing w:line="276" w:lineRule="auto"/>
        <w:rPr>
          <w:rFonts w:ascii="Times New Roman" w:hAnsi="Times New Roman" w:cs="Times New Roman"/>
        </w:rPr>
      </w:pPr>
    </w:p>
    <w:p w14:paraId="39CACC29" w14:textId="77777777" w:rsidR="00CA1556" w:rsidRPr="00CA1556" w:rsidRDefault="00CA1556" w:rsidP="00CA1556">
      <w:pPr>
        <w:spacing w:line="276" w:lineRule="auto"/>
        <w:rPr>
          <w:rFonts w:ascii="Times New Roman" w:hAnsi="Times New Roman" w:cs="Times New Roman"/>
        </w:rPr>
      </w:pPr>
      <w:r w:rsidRPr="00CA1556">
        <w:rPr>
          <w:rFonts w:ascii="Times New Roman" w:hAnsi="Times New Roman" w:cs="Times New Roman"/>
        </w:rPr>
        <w:t xml:space="preserve">Par likumprojektiem “Grozījumi Elektronisko plašsaziņas līdzekļu likumā” (projekta ID </w:t>
      </w:r>
    </w:p>
    <w:p w14:paraId="3407260C" w14:textId="77777777" w:rsidR="00CA1556" w:rsidRPr="00CA1556" w:rsidRDefault="00CA1556" w:rsidP="00CA1556">
      <w:pPr>
        <w:spacing w:line="276" w:lineRule="auto"/>
        <w:rPr>
          <w:rFonts w:ascii="Times New Roman" w:hAnsi="Times New Roman" w:cs="Times New Roman"/>
        </w:rPr>
      </w:pPr>
      <w:r w:rsidRPr="00CA1556">
        <w:rPr>
          <w:rFonts w:ascii="Times New Roman" w:hAnsi="Times New Roman" w:cs="Times New Roman" w:hint="eastAsia"/>
        </w:rPr>
        <w:t>22-TA-875</w:t>
      </w:r>
      <w:r w:rsidRPr="00CA1556">
        <w:rPr>
          <w:rFonts w:ascii="Times New Roman" w:hAnsi="Times New Roman" w:cs="Times New Roman"/>
        </w:rPr>
        <w:t xml:space="preserve">) un “Grozījumi Alkoholisko dzērienu aprites likumā” (projekta ID </w:t>
      </w:r>
      <w:r w:rsidRPr="00CA1556">
        <w:rPr>
          <w:rFonts w:ascii="Times New Roman" w:hAnsi="Times New Roman" w:cs="Times New Roman" w:hint="eastAsia"/>
        </w:rPr>
        <w:t>22-TA-888</w:t>
      </w:r>
      <w:r w:rsidRPr="00CA1556">
        <w:rPr>
          <w:rFonts w:ascii="Times New Roman" w:hAnsi="Times New Roman" w:cs="Times New Roman"/>
        </w:rPr>
        <w:t xml:space="preserve">). </w:t>
      </w:r>
    </w:p>
    <w:p w14:paraId="4F424066" w14:textId="77777777" w:rsidR="00CA1556" w:rsidRPr="00CA1556" w:rsidRDefault="00CA1556" w:rsidP="00A8284D">
      <w:pPr>
        <w:spacing w:line="276" w:lineRule="auto"/>
        <w:rPr>
          <w:rFonts w:ascii="Times New Roman" w:hAnsi="Times New Roman" w:cs="Times New Roman"/>
        </w:rPr>
      </w:pPr>
    </w:p>
    <w:p w14:paraId="05F2CE21" w14:textId="77777777" w:rsidR="00A6282B" w:rsidRPr="00CA1556" w:rsidRDefault="00A6282B" w:rsidP="00A8284D">
      <w:pPr>
        <w:spacing w:line="276" w:lineRule="auto"/>
        <w:rPr>
          <w:rFonts w:ascii="Times New Roman" w:hAnsi="Times New Roman" w:cs="Times New Roman"/>
          <w:shd w:val="clear" w:color="auto" w:fill="FFFFFF"/>
        </w:rPr>
      </w:pPr>
    </w:p>
    <w:p w14:paraId="4EDA6A88" w14:textId="0E04303D" w:rsidR="00BC5AAE" w:rsidRPr="00CA1556" w:rsidRDefault="00B26A37" w:rsidP="00A8284D">
      <w:pPr>
        <w:pStyle w:val="Body"/>
        <w:spacing w:line="276" w:lineRule="auto"/>
        <w:jc w:val="both"/>
        <w:rPr>
          <w:rFonts w:ascii="Times New Roman" w:eastAsia="TimesNewRomanPSMT" w:hAnsi="Times New Roman" w:cs="Times New Roman"/>
          <w:color w:val="auto"/>
          <w:sz w:val="24"/>
          <w:szCs w:val="24"/>
          <w:lang w:val="lv-LV"/>
        </w:rPr>
      </w:pPr>
      <w:r w:rsidRPr="00CA1556">
        <w:rPr>
          <w:rFonts w:ascii="Times New Roman" w:eastAsia="TimesNewRomanPSMT" w:hAnsi="Times New Roman" w:cs="Times New Roman"/>
          <w:color w:val="auto"/>
          <w:sz w:val="24"/>
          <w:szCs w:val="24"/>
          <w:lang w:val="lv-LV"/>
        </w:rPr>
        <w:t xml:space="preserve">Biedrība Latvijas Reklāmas asociācija, Biedrība Latvijas Raidorganizāciju asociācija un </w:t>
      </w:r>
      <w:r w:rsidR="000401EC" w:rsidRPr="00CA1556">
        <w:rPr>
          <w:rFonts w:ascii="Times New Roman" w:eastAsia="TimesNewRomanPSMT" w:hAnsi="Times New Roman" w:cs="Times New Roman"/>
          <w:color w:val="auto"/>
          <w:sz w:val="24"/>
          <w:szCs w:val="24"/>
          <w:lang w:val="lv-LV"/>
        </w:rPr>
        <w:t xml:space="preserve">Biedrība </w:t>
      </w:r>
      <w:r w:rsidRPr="00CA1556">
        <w:rPr>
          <w:rFonts w:ascii="Times New Roman" w:eastAsia="TimesNewRomanPSMT" w:hAnsi="Times New Roman" w:cs="Times New Roman"/>
          <w:color w:val="auto"/>
          <w:sz w:val="24"/>
          <w:szCs w:val="24"/>
          <w:lang w:val="lv-LV"/>
        </w:rPr>
        <w:t>Latvijas Preses izdevēju asociācija (turpmāk kopā Asociācijas) ir lielākās nevalstiskās organizācijas Latvijā, kas pārstāv medijus un reklāmas jom</w:t>
      </w:r>
      <w:r w:rsidR="000401EC" w:rsidRPr="00CA1556">
        <w:rPr>
          <w:rFonts w:ascii="Times New Roman" w:eastAsia="TimesNewRomanPSMT" w:hAnsi="Times New Roman" w:cs="Times New Roman"/>
          <w:color w:val="auto"/>
          <w:sz w:val="24"/>
          <w:szCs w:val="24"/>
          <w:lang w:val="lv-LV"/>
        </w:rPr>
        <w:t>u</w:t>
      </w:r>
      <w:r w:rsidRPr="00CA1556">
        <w:rPr>
          <w:rFonts w:ascii="Times New Roman" w:eastAsia="TimesNewRomanPSMT" w:hAnsi="Times New Roman" w:cs="Times New Roman"/>
          <w:color w:val="auto"/>
          <w:sz w:val="24"/>
          <w:szCs w:val="24"/>
          <w:lang w:val="lv-LV"/>
        </w:rPr>
        <w:t>, un to intereses.</w:t>
      </w:r>
      <w:r w:rsidR="003F782A" w:rsidRPr="00CA1556">
        <w:rPr>
          <w:rFonts w:ascii="Times New Roman" w:eastAsia="TimesNewRomanPSMT" w:hAnsi="Times New Roman" w:cs="Times New Roman"/>
          <w:color w:val="auto"/>
          <w:sz w:val="24"/>
          <w:szCs w:val="24"/>
          <w:lang w:val="lv-LV"/>
        </w:rPr>
        <w:t xml:space="preserve"> </w:t>
      </w:r>
      <w:r w:rsidR="007A48F9">
        <w:rPr>
          <w:rFonts w:ascii="Times New Roman" w:eastAsia="TimesNewRomanPSMT" w:hAnsi="Times New Roman" w:cs="Times New Roman"/>
          <w:color w:val="auto"/>
          <w:sz w:val="24"/>
          <w:szCs w:val="24"/>
          <w:lang w:val="lv-LV"/>
        </w:rPr>
        <w:t xml:space="preserve">Asociācijas jau iepriekš ir izteikušas iebildumus pret ierosinātajiem grozījumiem un atkārtoti vēlas vērst uzmanību to, ka esošie grozījumi ir nesamērīgi un nesasniegs mērķi. </w:t>
      </w:r>
    </w:p>
    <w:p w14:paraId="2C35B322" w14:textId="2291BB50" w:rsidR="00B26A37" w:rsidRPr="00CA1556" w:rsidRDefault="00B26A37" w:rsidP="00A8284D">
      <w:pPr>
        <w:pStyle w:val="Body"/>
        <w:spacing w:line="276" w:lineRule="auto"/>
        <w:jc w:val="both"/>
        <w:rPr>
          <w:rFonts w:ascii="Times New Roman" w:eastAsia="TimesNewRomanPSMT" w:hAnsi="Times New Roman" w:cs="Times New Roman"/>
          <w:b/>
          <w:bCs/>
          <w:color w:val="auto"/>
          <w:sz w:val="24"/>
          <w:szCs w:val="24"/>
          <w:u w:val="single"/>
          <w:lang w:val="lv-LV"/>
        </w:rPr>
      </w:pPr>
      <w:r w:rsidRPr="00CA1556">
        <w:rPr>
          <w:rFonts w:ascii="Times New Roman" w:eastAsia="TimesNewRomanPSMT" w:hAnsi="Times New Roman" w:cs="Times New Roman"/>
          <w:b/>
          <w:bCs/>
          <w:color w:val="auto"/>
          <w:sz w:val="24"/>
          <w:szCs w:val="24"/>
          <w:u w:val="single"/>
          <w:lang w:val="lv-LV"/>
        </w:rPr>
        <w:t>Asociācijas iebilst pret</w:t>
      </w:r>
      <w:r w:rsidR="003F782A" w:rsidRPr="00CA1556">
        <w:rPr>
          <w:rFonts w:ascii="Times New Roman" w:eastAsia="TimesNewRomanPSMT" w:hAnsi="Times New Roman" w:cs="Times New Roman"/>
          <w:b/>
          <w:bCs/>
          <w:color w:val="auto"/>
          <w:sz w:val="24"/>
          <w:szCs w:val="24"/>
          <w:u w:val="single"/>
          <w:lang w:val="lv-LV"/>
        </w:rPr>
        <w:t>:</w:t>
      </w:r>
    </w:p>
    <w:p w14:paraId="2325DD05" w14:textId="7EB5CCA4" w:rsidR="00B26A37" w:rsidRPr="00CA1556" w:rsidRDefault="00B26A37" w:rsidP="00A8284D">
      <w:pPr>
        <w:pStyle w:val="Body"/>
        <w:spacing w:line="276" w:lineRule="auto"/>
        <w:jc w:val="both"/>
        <w:rPr>
          <w:rFonts w:ascii="Times New Roman" w:eastAsia="TimesNewRomanPSMT" w:hAnsi="Times New Roman" w:cs="Times New Roman"/>
          <w:color w:val="auto"/>
          <w:sz w:val="24"/>
          <w:szCs w:val="24"/>
          <w:lang w:val="lv-LV"/>
        </w:rPr>
      </w:pPr>
      <w:r w:rsidRPr="00CA1556">
        <w:rPr>
          <w:rFonts w:ascii="Times New Roman" w:eastAsia="TimesNewRomanPSMT" w:hAnsi="Times New Roman" w:cs="Times New Roman"/>
          <w:color w:val="auto"/>
          <w:sz w:val="24"/>
          <w:szCs w:val="24"/>
          <w:lang w:val="lv-LV"/>
        </w:rPr>
        <w:t>[1] Likumprojekta “Grozījumi Alkoholisko dzērienu aprites likumā” 11.</w:t>
      </w:r>
      <w:r w:rsidR="00D05EE0">
        <w:rPr>
          <w:rFonts w:ascii="Times New Roman" w:eastAsia="TimesNewRomanPSMT" w:hAnsi="Times New Roman" w:cs="Times New Roman"/>
          <w:color w:val="auto"/>
          <w:sz w:val="24"/>
          <w:szCs w:val="24"/>
          <w:lang w:val="lv-LV"/>
        </w:rPr>
        <w:t xml:space="preserve"> </w:t>
      </w:r>
      <w:r w:rsidRPr="00CA1556">
        <w:rPr>
          <w:rFonts w:ascii="Times New Roman" w:eastAsia="TimesNewRomanPSMT" w:hAnsi="Times New Roman" w:cs="Times New Roman"/>
          <w:color w:val="auto"/>
          <w:sz w:val="24"/>
          <w:szCs w:val="24"/>
          <w:lang w:val="lv-LV"/>
        </w:rPr>
        <w:t>panta izmaiņām:</w:t>
      </w:r>
    </w:p>
    <w:p w14:paraId="33FE03D5" w14:textId="77777777" w:rsidR="00B26A37" w:rsidRPr="00CA1556" w:rsidRDefault="00B26A37" w:rsidP="00A8284D">
      <w:pPr>
        <w:pStyle w:val="ListParagraph"/>
        <w:spacing w:line="276" w:lineRule="auto"/>
        <w:ind w:left="1080"/>
        <w:rPr>
          <w:rFonts w:ascii="Times New Roman" w:hAnsi="Times New Roman" w:cs="Times New Roman"/>
        </w:rPr>
      </w:pPr>
    </w:p>
    <w:p w14:paraId="35D7D239" w14:textId="5CD87CF9" w:rsidR="00CA1556" w:rsidRPr="00CA1556" w:rsidRDefault="00CA1556" w:rsidP="00A82775">
      <w:pPr>
        <w:shd w:val="clear" w:color="auto" w:fill="FFFFFF"/>
        <w:suppressAutoHyphens w:val="0"/>
        <w:overflowPunct/>
        <w:spacing w:line="276" w:lineRule="auto"/>
        <w:jc w:val="both"/>
        <w:textAlignment w:val="auto"/>
        <w:rPr>
          <w:rFonts w:ascii="Times New Roman" w:eastAsia="Times New Roman" w:hAnsi="Times New Roman" w:cs="Times New Roman"/>
          <w:kern w:val="0"/>
          <w:lang w:eastAsia="lv-LV" w:bidi="ar-SA"/>
        </w:rPr>
      </w:pPr>
      <w:r w:rsidRPr="00CA1556">
        <w:rPr>
          <w:rFonts w:ascii="Times New Roman" w:eastAsia="Times New Roman" w:hAnsi="Times New Roman" w:cs="Times New Roman"/>
          <w:kern w:val="0"/>
          <w:lang w:eastAsia="lv-LV" w:bidi="ar-SA"/>
        </w:rPr>
        <w:t>Papildināt pantu ar piekto</w:t>
      </w:r>
      <w:r w:rsidR="00EE65C3">
        <w:rPr>
          <w:rFonts w:ascii="Times New Roman" w:eastAsia="Times New Roman" w:hAnsi="Times New Roman" w:cs="Times New Roman"/>
          <w:kern w:val="0"/>
          <w:lang w:eastAsia="lv-LV" w:bidi="ar-SA"/>
        </w:rPr>
        <w:t xml:space="preserve"> un </w:t>
      </w:r>
      <w:r w:rsidRPr="00CA1556">
        <w:rPr>
          <w:rFonts w:ascii="Times New Roman" w:eastAsia="Times New Roman" w:hAnsi="Times New Roman" w:cs="Times New Roman"/>
          <w:kern w:val="0"/>
          <w:lang w:eastAsia="lv-LV" w:bidi="ar-SA"/>
        </w:rPr>
        <w:t>sesto daļu šādā redakcijā:</w:t>
      </w:r>
    </w:p>
    <w:p w14:paraId="33A8A615" w14:textId="2BD46171" w:rsidR="00CA1556" w:rsidRPr="00CA1556" w:rsidRDefault="00CA1556" w:rsidP="00A82775">
      <w:pPr>
        <w:shd w:val="clear" w:color="auto" w:fill="FFFFFF"/>
        <w:suppressAutoHyphens w:val="0"/>
        <w:overflowPunct/>
        <w:spacing w:line="276" w:lineRule="auto"/>
        <w:textAlignment w:val="auto"/>
        <w:rPr>
          <w:rFonts w:ascii="Times New Roman" w:eastAsia="Times New Roman" w:hAnsi="Times New Roman" w:cs="Times New Roman"/>
          <w:kern w:val="0"/>
          <w:lang w:eastAsia="lv-LV" w:bidi="ar-SA"/>
        </w:rPr>
      </w:pPr>
      <w:r w:rsidRPr="00CA1556">
        <w:rPr>
          <w:rFonts w:ascii="Times New Roman" w:eastAsia="Times New Roman" w:hAnsi="Times New Roman" w:cs="Times New Roman"/>
          <w:kern w:val="0"/>
          <w:lang w:eastAsia="lv-LV" w:bidi="ar-SA"/>
        </w:rPr>
        <w:lastRenderedPageBreak/>
        <w:t>"(5) Alkoholisko dzērienu cenu un atlaižu reklāma ir aizliegta:</w:t>
      </w:r>
      <w:r w:rsidRPr="00CA1556">
        <w:rPr>
          <w:rFonts w:ascii="Times New Roman" w:eastAsia="Times New Roman" w:hAnsi="Times New Roman" w:cs="Times New Roman"/>
          <w:kern w:val="0"/>
          <w:lang w:eastAsia="lv-LV" w:bidi="ar-SA"/>
        </w:rPr>
        <w:br/>
        <w:t>1)</w:t>
      </w:r>
      <w:r>
        <w:rPr>
          <w:rFonts w:ascii="Times New Roman" w:eastAsia="Times New Roman" w:hAnsi="Times New Roman" w:cs="Times New Roman"/>
          <w:kern w:val="0"/>
          <w:lang w:eastAsia="lv-LV" w:bidi="ar-SA"/>
        </w:rPr>
        <w:t xml:space="preserve"> </w:t>
      </w:r>
      <w:r w:rsidRPr="00CA1556">
        <w:rPr>
          <w:rFonts w:ascii="Times New Roman" w:eastAsia="Times New Roman" w:hAnsi="Times New Roman" w:cs="Times New Roman"/>
          <w:kern w:val="0"/>
          <w:lang w:eastAsia="lv-LV" w:bidi="ar-SA"/>
        </w:rPr>
        <w:t>preses izdevumos;</w:t>
      </w:r>
      <w:r w:rsidRPr="00CA1556">
        <w:rPr>
          <w:rFonts w:ascii="Times New Roman" w:eastAsia="Times New Roman" w:hAnsi="Times New Roman" w:cs="Times New Roman"/>
          <w:kern w:val="0"/>
          <w:lang w:eastAsia="lv-LV" w:bidi="ar-SA"/>
        </w:rPr>
        <w:br/>
        <w:t>2) drukātos reklāmas izdevumos un publikācijās patērētājiem;</w:t>
      </w:r>
      <w:r w:rsidRPr="00CA1556">
        <w:rPr>
          <w:rFonts w:ascii="Times New Roman" w:eastAsia="Times New Roman" w:hAnsi="Times New Roman" w:cs="Times New Roman"/>
          <w:kern w:val="0"/>
          <w:lang w:eastAsia="lv-LV" w:bidi="ar-SA"/>
        </w:rPr>
        <w:br/>
        <w:t>3) kinoteātros;</w:t>
      </w:r>
      <w:r w:rsidRPr="00CA1556">
        <w:rPr>
          <w:rFonts w:ascii="Times New Roman" w:eastAsia="Times New Roman" w:hAnsi="Times New Roman" w:cs="Times New Roman"/>
          <w:kern w:val="0"/>
          <w:lang w:eastAsia="lv-LV" w:bidi="ar-SA"/>
        </w:rPr>
        <w:br/>
        <w:t>4) tīmekļa vietnēs un tiešsaistē (tajā skaitā tiešsaistes saskarnēs);</w:t>
      </w:r>
      <w:r w:rsidRPr="00CA1556">
        <w:rPr>
          <w:rFonts w:ascii="Times New Roman" w:eastAsia="Times New Roman" w:hAnsi="Times New Roman" w:cs="Times New Roman"/>
          <w:kern w:val="0"/>
          <w:lang w:eastAsia="lv-LV" w:bidi="ar-SA"/>
        </w:rPr>
        <w:br/>
        <w:t>6) izmantojot pasta (arī elektroniskā pasta) pakalpojumus.</w:t>
      </w:r>
    </w:p>
    <w:p w14:paraId="67F83125" w14:textId="77777777" w:rsidR="00CA1556" w:rsidRPr="00CA1556" w:rsidRDefault="00CA1556" w:rsidP="00A82775">
      <w:pPr>
        <w:shd w:val="clear" w:color="auto" w:fill="FFFFFF"/>
        <w:suppressAutoHyphens w:val="0"/>
        <w:overflowPunct/>
        <w:spacing w:line="276" w:lineRule="auto"/>
        <w:jc w:val="both"/>
        <w:textAlignment w:val="auto"/>
        <w:rPr>
          <w:rFonts w:ascii="Times New Roman" w:eastAsia="Times New Roman" w:hAnsi="Times New Roman" w:cs="Times New Roman"/>
          <w:kern w:val="0"/>
          <w:lang w:eastAsia="lv-LV" w:bidi="ar-SA"/>
        </w:rPr>
      </w:pPr>
      <w:r w:rsidRPr="00CA1556">
        <w:rPr>
          <w:rFonts w:ascii="Times New Roman" w:eastAsia="Times New Roman" w:hAnsi="Times New Roman" w:cs="Times New Roman"/>
          <w:kern w:val="0"/>
          <w:lang w:eastAsia="lv-LV" w:bidi="ar-SA"/>
        </w:rPr>
        <w:t>(6) Šā panta piektajā daļā minētie cenu un atlaižu reklāmas ierobežojumi neattiecas uz mazumtirdzniecības vietām, kurās norisinās alkoholisko dzērienu tirdzniecība (tai skaitā ar distances līgumu tīmekļa vietnē un mobilajā lietotnē), kā arī alkoholisko dzērienu ražošanas vietās vai ražotāja telpās.</w:t>
      </w:r>
    </w:p>
    <w:p w14:paraId="1A148905" w14:textId="77777777" w:rsidR="00B26A37" w:rsidRPr="00CA1556" w:rsidRDefault="00B26A37" w:rsidP="00A8284D">
      <w:pPr>
        <w:pStyle w:val="Body"/>
        <w:spacing w:line="276" w:lineRule="auto"/>
        <w:jc w:val="both"/>
        <w:rPr>
          <w:rFonts w:ascii="Times New Roman" w:eastAsia="TimesNewRomanPSMT" w:hAnsi="Times New Roman" w:cs="Times New Roman"/>
          <w:color w:val="auto"/>
          <w:sz w:val="24"/>
          <w:szCs w:val="24"/>
          <w:lang w:val="lv-LV"/>
        </w:rPr>
      </w:pPr>
    </w:p>
    <w:p w14:paraId="20D95584" w14:textId="77777777" w:rsidR="00B26A37" w:rsidRPr="00CA1556" w:rsidRDefault="00B26A37" w:rsidP="00A8284D">
      <w:pPr>
        <w:pStyle w:val="Body"/>
        <w:spacing w:line="276" w:lineRule="auto"/>
        <w:jc w:val="both"/>
        <w:rPr>
          <w:rFonts w:ascii="Times New Roman" w:eastAsia="TimesNewRomanPSMT" w:hAnsi="Times New Roman" w:cs="Times New Roman"/>
          <w:color w:val="auto"/>
          <w:sz w:val="24"/>
          <w:szCs w:val="24"/>
          <w:lang w:val="lv-LV"/>
        </w:rPr>
      </w:pPr>
      <w:r w:rsidRPr="00CA1556">
        <w:rPr>
          <w:rFonts w:ascii="Times New Roman" w:eastAsia="TimesNewRomanPSMT" w:hAnsi="Times New Roman" w:cs="Times New Roman"/>
          <w:color w:val="auto"/>
          <w:sz w:val="24"/>
          <w:szCs w:val="24"/>
          <w:lang w:val="lv-LV"/>
        </w:rPr>
        <w:t>[2] Likumprojekta “Grozījumi Elektronisko plašsaziņas līdzekļu likumā” grozījumu</w:t>
      </w:r>
      <w:r w:rsidR="009C5923" w:rsidRPr="00CA1556">
        <w:rPr>
          <w:rFonts w:ascii="Times New Roman" w:eastAsia="TimesNewRomanPSMT" w:hAnsi="Times New Roman" w:cs="Times New Roman"/>
          <w:color w:val="auto"/>
          <w:sz w:val="24"/>
          <w:szCs w:val="24"/>
          <w:lang w:val="lv-LV"/>
        </w:rPr>
        <w:t xml:space="preserve">: </w:t>
      </w:r>
    </w:p>
    <w:p w14:paraId="4CB2747B" w14:textId="51F7A6FB" w:rsidR="009C5923" w:rsidRPr="00CA1556" w:rsidRDefault="009C5923" w:rsidP="00A8284D">
      <w:pPr>
        <w:pStyle w:val="Body"/>
        <w:spacing w:line="276" w:lineRule="auto"/>
        <w:jc w:val="both"/>
        <w:rPr>
          <w:rFonts w:ascii="Times New Roman" w:eastAsia="TimesNewRomanPSMT" w:hAnsi="Times New Roman" w:cs="Times New Roman"/>
          <w:color w:val="auto"/>
          <w:sz w:val="24"/>
          <w:szCs w:val="24"/>
          <w:lang w:val="lv-LV"/>
        </w:rPr>
      </w:pPr>
      <w:r w:rsidRPr="00CA1556">
        <w:rPr>
          <w:rFonts w:ascii="Times New Roman" w:eastAsia="TimesNewRomanPSMT" w:hAnsi="Times New Roman" w:cs="Times New Roman"/>
          <w:color w:val="auto"/>
          <w:sz w:val="24"/>
          <w:szCs w:val="24"/>
          <w:lang w:val="lv-LV"/>
        </w:rPr>
        <w:t>“Papildināt likuma 36.</w:t>
      </w:r>
      <w:r w:rsidR="008F1B13">
        <w:rPr>
          <w:rFonts w:ascii="Times New Roman" w:eastAsia="TimesNewRomanPSMT" w:hAnsi="Times New Roman" w:cs="Times New Roman"/>
          <w:color w:val="auto"/>
          <w:sz w:val="24"/>
          <w:szCs w:val="24"/>
          <w:lang w:val="lv-LV"/>
        </w:rPr>
        <w:t xml:space="preserve"> </w:t>
      </w:r>
      <w:r w:rsidRPr="00CA1556">
        <w:rPr>
          <w:rFonts w:ascii="Times New Roman" w:eastAsia="TimesNewRomanPSMT" w:hAnsi="Times New Roman" w:cs="Times New Roman"/>
          <w:color w:val="auto"/>
          <w:sz w:val="24"/>
          <w:szCs w:val="24"/>
          <w:lang w:val="lv-LV"/>
        </w:rPr>
        <w:t>panta otro daļu ar 7. punktu šādā redakcijā:</w:t>
      </w:r>
    </w:p>
    <w:p w14:paraId="752B701E" w14:textId="77777777" w:rsidR="00B26A37" w:rsidRPr="00CA1556" w:rsidRDefault="009C5923" w:rsidP="00A8284D">
      <w:pPr>
        <w:pStyle w:val="Body"/>
        <w:spacing w:line="276" w:lineRule="auto"/>
        <w:jc w:val="both"/>
        <w:rPr>
          <w:rFonts w:ascii="Times New Roman" w:eastAsia="TimesNewRomanPSMT" w:hAnsi="Times New Roman" w:cs="Times New Roman"/>
          <w:color w:val="auto"/>
          <w:sz w:val="24"/>
          <w:szCs w:val="24"/>
          <w:lang w:val="lv-LV"/>
        </w:rPr>
      </w:pPr>
      <w:r w:rsidRPr="00CA1556">
        <w:rPr>
          <w:rFonts w:ascii="Times New Roman" w:eastAsia="TimesNewRomanPSMT" w:hAnsi="Times New Roman" w:cs="Times New Roman"/>
          <w:color w:val="auto"/>
          <w:sz w:val="24"/>
          <w:szCs w:val="24"/>
          <w:lang w:val="lv-LV"/>
        </w:rPr>
        <w:t>“7) tie nedrīkst reklamēt alkoholisko dzērienu cenu un atlaižu piedāvājumus.””</w:t>
      </w:r>
    </w:p>
    <w:p w14:paraId="1E791C25" w14:textId="5C721A10" w:rsidR="00BC5AAE" w:rsidRPr="00CA1556" w:rsidRDefault="00BC5AAE" w:rsidP="00A8284D">
      <w:pPr>
        <w:pStyle w:val="Body"/>
        <w:spacing w:line="276" w:lineRule="auto"/>
        <w:jc w:val="both"/>
        <w:rPr>
          <w:rFonts w:ascii="Times New Roman" w:eastAsia="TimesNewRomanPSMT" w:hAnsi="Times New Roman" w:cs="Times New Roman"/>
          <w:color w:val="auto"/>
          <w:sz w:val="24"/>
          <w:szCs w:val="24"/>
          <w:lang w:val="lv-LV"/>
        </w:rPr>
      </w:pPr>
      <w:r w:rsidRPr="00CA1556">
        <w:rPr>
          <w:rFonts w:ascii="Times New Roman" w:eastAsia="TimesNewRomanPSMT" w:hAnsi="Times New Roman" w:cs="Times New Roman"/>
          <w:color w:val="auto"/>
          <w:sz w:val="24"/>
          <w:szCs w:val="24"/>
          <w:lang w:val="lv-LV"/>
        </w:rPr>
        <w:t>Asociācijas aktīvi piedalījās "Alkoholisko dzērienu patēriņa mazināšanas un alkoholisma ierobežošanas rīcības plāna 2020.–2022.</w:t>
      </w:r>
      <w:r w:rsidR="00A82775">
        <w:rPr>
          <w:rFonts w:ascii="Times New Roman" w:eastAsia="TimesNewRomanPSMT" w:hAnsi="Times New Roman" w:cs="Times New Roman"/>
          <w:color w:val="auto"/>
          <w:sz w:val="24"/>
          <w:szCs w:val="24"/>
          <w:lang w:val="lv-LV"/>
        </w:rPr>
        <w:t xml:space="preserve"> </w:t>
      </w:r>
      <w:r w:rsidRPr="00CA1556">
        <w:rPr>
          <w:rFonts w:ascii="Times New Roman" w:eastAsia="TimesNewRomanPSMT" w:hAnsi="Times New Roman" w:cs="Times New Roman"/>
          <w:color w:val="auto"/>
          <w:sz w:val="24"/>
          <w:szCs w:val="24"/>
          <w:lang w:val="lv-LV"/>
        </w:rPr>
        <w:t xml:space="preserve">gadam", jau apspriešanas procesā norādot uz to, ka virkne </w:t>
      </w:r>
      <w:r w:rsidR="00BF09EA" w:rsidRPr="00CA1556">
        <w:rPr>
          <w:rFonts w:ascii="Times New Roman" w:eastAsia="TimesNewRomanPSMT" w:hAnsi="Times New Roman" w:cs="Times New Roman"/>
          <w:color w:val="auto"/>
          <w:sz w:val="24"/>
          <w:szCs w:val="24"/>
          <w:lang w:val="lv-LV"/>
        </w:rPr>
        <w:t>tajā laikā p</w:t>
      </w:r>
      <w:r w:rsidRPr="00CA1556">
        <w:rPr>
          <w:rFonts w:ascii="Times New Roman" w:eastAsia="TimesNewRomanPSMT" w:hAnsi="Times New Roman" w:cs="Times New Roman"/>
          <w:color w:val="auto"/>
          <w:sz w:val="24"/>
          <w:szCs w:val="24"/>
          <w:lang w:val="lv-LV"/>
        </w:rPr>
        <w:t>lānoto likumprojektu grozījumu nesasniegs to primāro mērķi – alkohola p</w:t>
      </w:r>
      <w:r w:rsidR="00BF09EA" w:rsidRPr="00CA1556">
        <w:rPr>
          <w:rFonts w:ascii="Times New Roman" w:eastAsia="TimesNewRomanPSMT" w:hAnsi="Times New Roman" w:cs="Times New Roman"/>
          <w:color w:val="auto"/>
          <w:sz w:val="24"/>
          <w:szCs w:val="24"/>
          <w:lang w:val="lv-LV"/>
        </w:rPr>
        <w:t xml:space="preserve">irkumu un attiecīgi patēriņa </w:t>
      </w:r>
      <w:r w:rsidRPr="00CA1556">
        <w:rPr>
          <w:rFonts w:ascii="Times New Roman" w:eastAsia="TimesNewRomanPSMT" w:hAnsi="Times New Roman" w:cs="Times New Roman"/>
          <w:color w:val="auto"/>
          <w:sz w:val="24"/>
          <w:szCs w:val="24"/>
          <w:lang w:val="lv-LV"/>
        </w:rPr>
        <w:t xml:space="preserve">mazināšanos, </w:t>
      </w:r>
      <w:r w:rsidR="00BF09EA" w:rsidRPr="00CA1556">
        <w:rPr>
          <w:rFonts w:ascii="Times New Roman" w:eastAsia="TimesNewRomanPSMT" w:hAnsi="Times New Roman" w:cs="Times New Roman"/>
          <w:color w:val="auto"/>
          <w:sz w:val="24"/>
          <w:szCs w:val="24"/>
          <w:lang w:val="lv-LV"/>
        </w:rPr>
        <w:t xml:space="preserve">bet drīzāk veicinās alkohola pirkumus, jo reklāma būs tikai tuvāk patērētāja lēmuma pieņemšanas vietai – </w:t>
      </w:r>
      <w:r w:rsidR="00EE65C3">
        <w:rPr>
          <w:rFonts w:ascii="Times New Roman" w:eastAsia="TimesNewRomanPSMT" w:hAnsi="Times New Roman" w:cs="Times New Roman"/>
          <w:color w:val="auto"/>
          <w:sz w:val="24"/>
          <w:szCs w:val="24"/>
          <w:lang w:val="lv-LV"/>
        </w:rPr>
        <w:t xml:space="preserve">mazumtirdzniecības vietā - </w:t>
      </w:r>
      <w:r w:rsidR="00BF09EA" w:rsidRPr="00CA1556">
        <w:rPr>
          <w:rFonts w:ascii="Times New Roman" w:eastAsia="TimesNewRomanPSMT" w:hAnsi="Times New Roman" w:cs="Times New Roman"/>
          <w:color w:val="auto"/>
          <w:sz w:val="24"/>
          <w:szCs w:val="24"/>
          <w:lang w:val="lv-LV"/>
        </w:rPr>
        <w:t>veikalā. Asociācijas ir jau norādījušas uz to, ka šāds aizliegums faktiski kropļos mediju reklāmas tirgu, kurā darbojas gan Latvijā, gan ārzemēs reģistrēti mediji</w:t>
      </w:r>
      <w:r w:rsidR="00EE65C3">
        <w:rPr>
          <w:rFonts w:ascii="Times New Roman" w:eastAsia="TimesNewRomanPSMT" w:hAnsi="Times New Roman" w:cs="Times New Roman"/>
          <w:color w:val="auto"/>
          <w:sz w:val="24"/>
          <w:szCs w:val="24"/>
          <w:lang w:val="lv-LV"/>
        </w:rPr>
        <w:t xml:space="preserve"> un faktiski arī citi reklāmas kanāli</w:t>
      </w:r>
      <w:r w:rsidR="00782722">
        <w:rPr>
          <w:rFonts w:ascii="Times New Roman" w:eastAsia="TimesNewRomanPSMT" w:hAnsi="Times New Roman" w:cs="Times New Roman"/>
          <w:color w:val="auto"/>
          <w:sz w:val="24"/>
          <w:szCs w:val="24"/>
          <w:lang w:val="lv-LV"/>
        </w:rPr>
        <w:t xml:space="preserve">, ieskaitot mazumtirdzniecības vietas tai skaitā tīmekļvietnes un mobilās lietotnes. </w:t>
      </w:r>
    </w:p>
    <w:p w14:paraId="27398AFD" w14:textId="77777777" w:rsidR="001D4DEE" w:rsidRPr="00CA1556" w:rsidRDefault="003F1BE1" w:rsidP="00A8284D">
      <w:pPr>
        <w:spacing w:line="276" w:lineRule="auto"/>
        <w:jc w:val="both"/>
        <w:rPr>
          <w:rFonts w:ascii="Times New Roman" w:eastAsia="Montserrat-Regular" w:hAnsi="Times New Roman" w:cs="Times New Roman"/>
          <w:b/>
          <w:bCs/>
          <w:lang w:eastAsia="lv-LV"/>
        </w:rPr>
      </w:pPr>
      <w:r w:rsidRPr="00CA1556">
        <w:rPr>
          <w:rFonts w:ascii="Times New Roman" w:eastAsia="Montserrat-Regular" w:hAnsi="Times New Roman" w:cs="Times New Roman"/>
          <w:b/>
          <w:bCs/>
          <w:lang w:eastAsia="lv-LV"/>
        </w:rPr>
        <w:t>Asociāciju iebildumiem</w:t>
      </w:r>
      <w:r w:rsidRPr="00CA1556">
        <w:rPr>
          <w:rFonts w:ascii="Times New Roman" w:eastAsia="Montserrat-Regular" w:hAnsi="Times New Roman" w:cs="Times New Roman"/>
          <w:lang w:eastAsia="lv-LV"/>
        </w:rPr>
        <w:t xml:space="preserve"> p</w:t>
      </w:r>
      <w:r w:rsidR="00BF09EA" w:rsidRPr="00CA1556">
        <w:rPr>
          <w:rFonts w:ascii="Times New Roman" w:eastAsia="Montserrat-Regular" w:hAnsi="Times New Roman" w:cs="Times New Roman"/>
          <w:lang w:eastAsia="lv-LV"/>
        </w:rPr>
        <w:t>ar likumprojekt</w:t>
      </w:r>
      <w:r w:rsidRPr="00CA1556">
        <w:rPr>
          <w:rFonts w:ascii="Times New Roman" w:eastAsia="Montserrat-Regular" w:hAnsi="Times New Roman" w:cs="Times New Roman"/>
          <w:lang w:eastAsia="lv-LV"/>
        </w:rPr>
        <w:t>iem</w:t>
      </w:r>
      <w:r w:rsidR="00BF09EA" w:rsidRPr="00CA1556">
        <w:rPr>
          <w:rFonts w:ascii="Times New Roman" w:eastAsia="Montserrat-Regular" w:hAnsi="Times New Roman" w:cs="Times New Roman"/>
          <w:lang w:eastAsia="lv-LV"/>
        </w:rPr>
        <w:t xml:space="preserve"> “Grozījumi Elektronisko plašsaziņas līdzekļu likumā” un “Grozījumi Alkoholisko dzērienu aprites likumā”</w:t>
      </w:r>
      <w:r w:rsidR="00BF09EA" w:rsidRPr="00CA1556">
        <w:rPr>
          <w:rFonts w:ascii="Times New Roman" w:eastAsia="Montserrat-Regular" w:hAnsi="Times New Roman" w:cs="Times New Roman"/>
          <w:b/>
          <w:bCs/>
          <w:lang w:eastAsia="lv-LV"/>
        </w:rPr>
        <w:t xml:space="preserve"> </w:t>
      </w:r>
      <w:r w:rsidR="000401EC" w:rsidRPr="00CA1556">
        <w:rPr>
          <w:rFonts w:ascii="Times New Roman" w:eastAsia="Montserrat-Regular" w:hAnsi="Times New Roman" w:cs="Times New Roman"/>
          <w:b/>
          <w:bCs/>
          <w:lang w:eastAsia="lv-LV"/>
        </w:rPr>
        <w:t>ir sekojoši apsvērumi</w:t>
      </w:r>
      <w:r w:rsidR="009C5923" w:rsidRPr="00CA1556">
        <w:rPr>
          <w:rFonts w:ascii="Times New Roman" w:eastAsia="Montserrat-Regular" w:hAnsi="Times New Roman" w:cs="Times New Roman"/>
          <w:b/>
          <w:bCs/>
          <w:lang w:eastAsia="lv-LV"/>
        </w:rPr>
        <w:t>:</w:t>
      </w:r>
    </w:p>
    <w:p w14:paraId="6595D3B1" w14:textId="77777777" w:rsidR="00D1697F" w:rsidRPr="00CA1556" w:rsidRDefault="00D1697F" w:rsidP="00A8284D">
      <w:pPr>
        <w:spacing w:line="276" w:lineRule="auto"/>
        <w:jc w:val="both"/>
        <w:rPr>
          <w:rFonts w:ascii="Times New Roman" w:eastAsia="Montserrat-Regular" w:hAnsi="Times New Roman" w:cs="Times New Roman"/>
          <w:lang w:eastAsia="lv-LV"/>
        </w:rPr>
      </w:pPr>
    </w:p>
    <w:p w14:paraId="3FE70797" w14:textId="6278FAB5" w:rsidR="009C5923" w:rsidRPr="00CA1556" w:rsidRDefault="009C5923" w:rsidP="00A8284D">
      <w:pPr>
        <w:spacing w:line="276" w:lineRule="auto"/>
        <w:jc w:val="both"/>
        <w:rPr>
          <w:rFonts w:ascii="Times New Roman" w:eastAsia="TimesNewRomanPSMT" w:hAnsi="Times New Roman" w:cs="Times New Roman"/>
        </w:rPr>
      </w:pPr>
      <w:r w:rsidRPr="00CA1556">
        <w:rPr>
          <w:rFonts w:ascii="Times New Roman" w:eastAsia="Montserrat-Regular" w:hAnsi="Times New Roman" w:cs="Times New Roman"/>
          <w:lang w:eastAsia="lv-LV"/>
        </w:rPr>
        <w:t xml:space="preserve">[3] </w:t>
      </w:r>
      <w:r w:rsidR="00D50E5C" w:rsidRPr="00CA1556">
        <w:rPr>
          <w:rFonts w:ascii="Times New Roman" w:eastAsia="Montserrat-Regular" w:hAnsi="Times New Roman" w:cs="Times New Roman"/>
          <w:u w:val="single"/>
          <w:lang w:eastAsia="lv-LV"/>
        </w:rPr>
        <w:t xml:space="preserve">Tiek radīts alkohola cenu un atlaižu piedāvājumu reklāmai </w:t>
      </w:r>
      <w:r w:rsidR="00170CFF" w:rsidRPr="00CA1556">
        <w:rPr>
          <w:rFonts w:ascii="Times New Roman" w:eastAsia="Montserrat-Regular" w:hAnsi="Times New Roman" w:cs="Times New Roman"/>
          <w:u w:val="single"/>
          <w:lang w:eastAsia="lv-LV"/>
        </w:rPr>
        <w:t xml:space="preserve">gandrīz </w:t>
      </w:r>
      <w:r w:rsidR="00D50E5C" w:rsidRPr="00CA1556">
        <w:rPr>
          <w:rFonts w:ascii="Times New Roman" w:eastAsia="Montserrat-Regular" w:hAnsi="Times New Roman" w:cs="Times New Roman"/>
          <w:u w:val="single"/>
          <w:lang w:eastAsia="lv-LV"/>
        </w:rPr>
        <w:t xml:space="preserve">ekskluzīvs un </w:t>
      </w:r>
      <w:r w:rsidR="00170CFF" w:rsidRPr="00CA1556">
        <w:rPr>
          <w:rFonts w:ascii="Times New Roman" w:eastAsia="Montserrat-Regular" w:hAnsi="Times New Roman" w:cs="Times New Roman"/>
          <w:u w:val="single"/>
          <w:lang w:eastAsia="lv-LV"/>
        </w:rPr>
        <w:t xml:space="preserve">ietekmīgs </w:t>
      </w:r>
      <w:r w:rsidR="00D50E5C" w:rsidRPr="00CA1556">
        <w:rPr>
          <w:rFonts w:ascii="Times New Roman" w:eastAsia="Montserrat-Regular" w:hAnsi="Times New Roman" w:cs="Times New Roman"/>
          <w:u w:val="single"/>
          <w:lang w:eastAsia="lv-LV"/>
        </w:rPr>
        <w:t>kanāls – alkohola tirdzniecības vieta.</w:t>
      </w:r>
      <w:r w:rsidR="00D50E5C" w:rsidRPr="00CA1556">
        <w:rPr>
          <w:rFonts w:ascii="Times New Roman" w:eastAsia="Montserrat-Regular" w:hAnsi="Times New Roman" w:cs="Times New Roman"/>
          <w:lang w:eastAsia="lv-LV"/>
        </w:rPr>
        <w:t xml:space="preserve"> </w:t>
      </w:r>
      <w:r w:rsidRPr="00CA1556">
        <w:rPr>
          <w:rFonts w:ascii="Times New Roman" w:eastAsia="Montserrat-Regular" w:hAnsi="Times New Roman" w:cs="Times New Roman"/>
          <w:lang w:eastAsia="lv-LV"/>
        </w:rPr>
        <w:t>Plānotais aizliegums reklamēt alkoholisko dzērienu cenu un atlaižu piedāvājumus visos medijos – presē, interneta vidē, kinoteātros un elektroniskajos medijos</w:t>
      </w:r>
      <w:r w:rsidR="00D1697F" w:rsidRPr="00CA1556">
        <w:rPr>
          <w:rFonts w:ascii="Times New Roman" w:eastAsia="Montserrat-Regular" w:hAnsi="Times New Roman" w:cs="Times New Roman"/>
          <w:lang w:eastAsia="lv-LV"/>
        </w:rPr>
        <w:t xml:space="preserve">, </w:t>
      </w:r>
      <w:r w:rsidR="00D1697F" w:rsidRPr="00CA1556">
        <w:rPr>
          <w:rFonts w:ascii="Times New Roman" w:eastAsia="TimesNewRomanPSMT" w:hAnsi="Times New Roman" w:cs="Times New Roman"/>
        </w:rPr>
        <w:t xml:space="preserve">radīs situāciju, ka visa alkoholisko dzērienu cenu un atlaižu reklāma, kas līdz šim bija </w:t>
      </w:r>
      <w:r w:rsidR="00786A49" w:rsidRPr="00CA1556">
        <w:rPr>
          <w:rFonts w:ascii="Times New Roman" w:eastAsia="TimesNewRomanPSMT" w:hAnsi="Times New Roman" w:cs="Times New Roman"/>
        </w:rPr>
        <w:t xml:space="preserve">dažādu </w:t>
      </w:r>
      <w:r w:rsidR="00D1697F" w:rsidRPr="00CA1556">
        <w:rPr>
          <w:rFonts w:ascii="Times New Roman" w:eastAsia="TimesNewRomanPSMT" w:hAnsi="Times New Roman" w:cs="Times New Roman"/>
        </w:rPr>
        <w:t xml:space="preserve">izkliedēta mediju vidē, tiks koncentrēta vienīgi tirdzniecības vietās, kas no reklāmas izvietošanas un ietekmes perspektīvas ir visietekmīgākā reklāmas vieta, jo tā atrodas vistuvāk </w:t>
      </w:r>
      <w:r w:rsidR="00786A49" w:rsidRPr="00CA1556">
        <w:rPr>
          <w:rFonts w:ascii="Times New Roman" w:eastAsia="TimesNewRomanPSMT" w:hAnsi="Times New Roman" w:cs="Times New Roman"/>
        </w:rPr>
        <w:t xml:space="preserve">lēmuma par </w:t>
      </w:r>
      <w:r w:rsidR="00D1697F" w:rsidRPr="00CA1556">
        <w:rPr>
          <w:rFonts w:ascii="Times New Roman" w:eastAsia="TimesNewRomanPSMT" w:hAnsi="Times New Roman" w:cs="Times New Roman"/>
        </w:rPr>
        <w:t>pirkuma izdarīšan</w:t>
      </w:r>
      <w:r w:rsidR="00786A49" w:rsidRPr="00CA1556">
        <w:rPr>
          <w:rFonts w:ascii="Times New Roman" w:eastAsia="TimesNewRomanPSMT" w:hAnsi="Times New Roman" w:cs="Times New Roman"/>
        </w:rPr>
        <w:t xml:space="preserve">u vietai. </w:t>
      </w:r>
      <w:r w:rsidR="00D1697F" w:rsidRPr="00CA1556">
        <w:rPr>
          <w:rFonts w:ascii="Times New Roman" w:eastAsia="TimesNewRomanPSMT" w:hAnsi="Times New Roman" w:cs="Times New Roman"/>
        </w:rPr>
        <w:t>Ar šādu aizliegumu faktiski tiks radīts alkohola dzērienu cenu un atlaižu piedāvājumu reklāmai ekskluzīvs komunikācijas kanāls – tirdzniecības vietas, taču netiks panākts grozījumu primārais mērķis</w:t>
      </w:r>
      <w:r w:rsidR="00E97320">
        <w:rPr>
          <w:rFonts w:ascii="Times New Roman" w:eastAsia="TimesNewRomanPSMT" w:hAnsi="Times New Roman" w:cs="Times New Roman"/>
        </w:rPr>
        <w:t xml:space="preserve"> -</w:t>
      </w:r>
      <w:r w:rsidR="00D1697F" w:rsidRPr="00CA1556">
        <w:rPr>
          <w:rFonts w:ascii="Times New Roman" w:eastAsia="TimesNewRomanPSMT" w:hAnsi="Times New Roman" w:cs="Times New Roman"/>
        </w:rPr>
        <w:t xml:space="preserve"> alkohola pirkumu samazināšanās, jo cenu un atlaižu reklāma lielā koncentrācijā pārcelsies tuvāk alkoholisko dzērienu pirkuma vietai – kasei. </w:t>
      </w:r>
    </w:p>
    <w:p w14:paraId="1D1B00FA" w14:textId="77777777" w:rsidR="00D1697F" w:rsidRPr="00CA1556" w:rsidRDefault="00D1697F" w:rsidP="00A8284D">
      <w:pPr>
        <w:spacing w:line="276" w:lineRule="auto"/>
        <w:jc w:val="both"/>
        <w:rPr>
          <w:rFonts w:ascii="Times New Roman" w:eastAsia="Montserrat-Regular" w:hAnsi="Times New Roman" w:cs="Times New Roman"/>
          <w:lang w:eastAsia="lv-LV"/>
        </w:rPr>
      </w:pPr>
    </w:p>
    <w:p w14:paraId="0653F606" w14:textId="44AC07E0" w:rsidR="00EE47BB" w:rsidRDefault="00D1697F" w:rsidP="00A82775">
      <w:pPr>
        <w:spacing w:line="276" w:lineRule="auto"/>
        <w:jc w:val="both"/>
        <w:rPr>
          <w:rFonts w:ascii="Times New Roman" w:eastAsia="Montserrat-Regular" w:hAnsi="Times New Roman" w:cs="Times New Roman"/>
          <w:lang w:eastAsia="lv-LV"/>
        </w:rPr>
      </w:pPr>
      <w:r w:rsidRPr="00CA1556">
        <w:rPr>
          <w:rFonts w:ascii="Times New Roman" w:eastAsia="Montserrat-Regular" w:hAnsi="Times New Roman" w:cs="Times New Roman"/>
          <w:lang w:eastAsia="lv-LV"/>
        </w:rPr>
        <w:t xml:space="preserve">[4] </w:t>
      </w:r>
      <w:r w:rsidR="00170CFF" w:rsidRPr="00CA1556">
        <w:rPr>
          <w:rFonts w:ascii="Times New Roman" w:eastAsia="Montserrat-Regular" w:hAnsi="Times New Roman" w:cs="Times New Roman"/>
          <w:u w:val="single"/>
          <w:lang w:eastAsia="lv-LV"/>
        </w:rPr>
        <w:t>Reklāmas a</w:t>
      </w:r>
      <w:r w:rsidR="00D50E5C" w:rsidRPr="00CA1556">
        <w:rPr>
          <w:rFonts w:ascii="Times New Roman" w:eastAsia="Montserrat-Regular" w:hAnsi="Times New Roman" w:cs="Times New Roman"/>
          <w:u w:val="single"/>
          <w:lang w:eastAsia="lv-LV"/>
        </w:rPr>
        <w:t>izliegums neattiecas uz ārzemēs reģistrētajiem medijiem, k</w:t>
      </w:r>
      <w:r w:rsidR="00A82775">
        <w:rPr>
          <w:rFonts w:ascii="Times New Roman" w:eastAsia="Montserrat-Regular" w:hAnsi="Times New Roman" w:cs="Times New Roman"/>
          <w:u w:val="single"/>
          <w:lang w:eastAsia="lv-LV"/>
        </w:rPr>
        <w:t>as arī</w:t>
      </w:r>
      <w:r w:rsidR="00B53EAD" w:rsidRPr="00CA1556">
        <w:rPr>
          <w:rFonts w:ascii="Times New Roman" w:eastAsia="Montserrat-Regular" w:hAnsi="Times New Roman" w:cs="Times New Roman"/>
          <w:u w:val="single"/>
          <w:lang w:eastAsia="lv-LV"/>
        </w:rPr>
        <w:t xml:space="preserve"> piedalās reklāmas tirgū </w:t>
      </w:r>
      <w:r w:rsidR="00786A49" w:rsidRPr="00CA1556">
        <w:rPr>
          <w:rFonts w:ascii="Times New Roman" w:eastAsia="Montserrat-Regular" w:hAnsi="Times New Roman" w:cs="Times New Roman"/>
          <w:u w:val="single"/>
          <w:lang w:eastAsia="lv-LV"/>
        </w:rPr>
        <w:t>un</w:t>
      </w:r>
      <w:r w:rsidR="00B53EAD" w:rsidRPr="00CA1556">
        <w:rPr>
          <w:rFonts w:ascii="Times New Roman" w:eastAsia="Montserrat-Regular" w:hAnsi="Times New Roman" w:cs="Times New Roman"/>
          <w:u w:val="single"/>
          <w:lang w:eastAsia="lv-LV"/>
        </w:rPr>
        <w:t xml:space="preserve"> k</w:t>
      </w:r>
      <w:r w:rsidR="00786A49" w:rsidRPr="00CA1556">
        <w:rPr>
          <w:rFonts w:ascii="Times New Roman" w:eastAsia="Montserrat-Regular" w:hAnsi="Times New Roman" w:cs="Times New Roman"/>
          <w:u w:val="single"/>
          <w:lang w:eastAsia="lv-LV"/>
        </w:rPr>
        <w:t>urus</w:t>
      </w:r>
      <w:r w:rsidR="00B53EAD" w:rsidRPr="00CA1556">
        <w:rPr>
          <w:rFonts w:ascii="Times New Roman" w:eastAsia="Montserrat-Regular" w:hAnsi="Times New Roman" w:cs="Times New Roman"/>
          <w:u w:val="single"/>
          <w:lang w:eastAsia="lv-LV"/>
        </w:rPr>
        <w:t xml:space="preserve"> </w:t>
      </w:r>
      <w:r w:rsidR="00D50E5C" w:rsidRPr="00CA1556">
        <w:rPr>
          <w:rFonts w:ascii="Times New Roman" w:eastAsia="Montserrat-Regular" w:hAnsi="Times New Roman" w:cs="Times New Roman"/>
          <w:u w:val="single"/>
          <w:lang w:eastAsia="lv-LV"/>
        </w:rPr>
        <w:t xml:space="preserve">patērē Latvijas iedzīvotāji. </w:t>
      </w:r>
      <w:r w:rsidR="00D50E5C" w:rsidRPr="00CA1556">
        <w:rPr>
          <w:rFonts w:ascii="Times New Roman" w:eastAsia="Montserrat-Regular" w:hAnsi="Times New Roman" w:cs="Times New Roman"/>
          <w:lang w:eastAsia="lv-LV"/>
        </w:rPr>
        <w:t xml:space="preserve">Ar plānotajiem </w:t>
      </w:r>
      <w:r w:rsidR="00170CFF" w:rsidRPr="00CA1556">
        <w:rPr>
          <w:rFonts w:ascii="Times New Roman" w:eastAsia="Montserrat-Regular" w:hAnsi="Times New Roman" w:cs="Times New Roman"/>
          <w:lang w:eastAsia="lv-LV"/>
        </w:rPr>
        <w:t xml:space="preserve">grozījumiem tiek panākta situācija, ka Latvijas iedzīvotājus reklāma sasniegs, izmantojot ārzemēs reģistrētos medijus, kamēr Latvijā reģistrētajos medijos šāda reklāma būs aizliegta. </w:t>
      </w:r>
      <w:r w:rsidR="0089291A">
        <w:rPr>
          <w:rFonts w:ascii="Times New Roman" w:eastAsia="TimesNewRomanPSMT" w:hAnsi="Times New Roman" w:cs="Times New Roman"/>
        </w:rPr>
        <w:t xml:space="preserve">Tādējādi tiks radīta nevienlīdzīga un netaisnīga situācija, kad Latvijas Republikā reģistrēti mediji tiks pārregulēti, savukārt Latvijā pieejami citu valstu mediji atradīsies izdevīgākā situācijā. </w:t>
      </w:r>
      <w:r w:rsidR="00170CFF" w:rsidRPr="00CA1556">
        <w:rPr>
          <w:rFonts w:ascii="Times New Roman" w:eastAsia="Montserrat-Regular" w:hAnsi="Times New Roman" w:cs="Times New Roman"/>
          <w:lang w:eastAsia="lv-LV"/>
        </w:rPr>
        <w:t xml:space="preserve">Turklāt Veselības ministrija nav ņēmusi vērā to, ka Latvijā reģistrētajiem medijiem faktiski nav iespējas pārorientēties uz citiem tirgiem, </w:t>
      </w:r>
      <w:r w:rsidR="00945678">
        <w:rPr>
          <w:rFonts w:ascii="Times New Roman" w:eastAsia="Montserrat-Regular" w:hAnsi="Times New Roman" w:cs="Times New Roman"/>
          <w:lang w:eastAsia="lv-LV"/>
        </w:rPr>
        <w:t xml:space="preserve">jo, piemēram, </w:t>
      </w:r>
      <w:r w:rsidR="00945678">
        <w:rPr>
          <w:rFonts w:ascii="Times New Roman" w:eastAsia="Montserrat-Regular" w:hAnsi="Times New Roman" w:cs="Times New Roman"/>
          <w:lang w:eastAsia="lv-LV"/>
        </w:rPr>
        <w:lastRenderedPageBreak/>
        <w:t>elektroniskajiem plašsaziņas līdzekļiem</w:t>
      </w:r>
      <w:r w:rsidR="00945678" w:rsidRPr="00CA1556">
        <w:rPr>
          <w:rFonts w:ascii="Times New Roman" w:eastAsia="Montserrat-Regular" w:hAnsi="Times New Roman" w:cs="Times New Roman"/>
          <w:lang w:eastAsia="lv-LV"/>
        </w:rPr>
        <w:t xml:space="preserve"> ar licenci ir noteikta raidīšanas valoda un vieta – latviešu valoda un Latvija</w:t>
      </w:r>
      <w:r w:rsidR="00945678">
        <w:rPr>
          <w:rFonts w:ascii="Times New Roman" w:eastAsia="Montserrat-Regular" w:hAnsi="Times New Roman" w:cs="Times New Roman"/>
          <w:lang w:eastAsia="lv-LV"/>
        </w:rPr>
        <w:t>, kas tos vienlaikus pakļauj visām Latvijas Republikas normatīvo aktu prasībām.</w:t>
      </w:r>
    </w:p>
    <w:p w14:paraId="14150E2E" w14:textId="77777777" w:rsidR="00945678" w:rsidRDefault="00945678" w:rsidP="00A82775">
      <w:pPr>
        <w:spacing w:line="276" w:lineRule="auto"/>
        <w:jc w:val="both"/>
        <w:rPr>
          <w:rFonts w:ascii="Times New Roman" w:eastAsia="Montserrat-Regular" w:hAnsi="Times New Roman" w:cs="Times New Roman"/>
          <w:lang w:eastAsia="lv-LV"/>
        </w:rPr>
      </w:pPr>
    </w:p>
    <w:p w14:paraId="3E15AB4E" w14:textId="66FC500D" w:rsidR="003F782A" w:rsidRDefault="00EE47BB" w:rsidP="00A82775">
      <w:pPr>
        <w:spacing w:line="276" w:lineRule="auto"/>
        <w:jc w:val="both"/>
        <w:rPr>
          <w:rFonts w:ascii="Times New Roman" w:eastAsia="Montserrat-Regular" w:hAnsi="Times New Roman" w:cs="Times New Roman"/>
          <w:lang w:eastAsia="lv-LV"/>
        </w:rPr>
      </w:pPr>
      <w:r>
        <w:rPr>
          <w:rFonts w:ascii="Times New Roman" w:eastAsia="Montserrat-Regular" w:hAnsi="Times New Roman" w:cs="Times New Roman"/>
          <w:lang w:eastAsia="lv-LV"/>
        </w:rPr>
        <w:t xml:space="preserve">[5] </w:t>
      </w:r>
      <w:r w:rsidR="00BB19E0">
        <w:rPr>
          <w:rFonts w:ascii="Times New Roman" w:eastAsia="Montserrat-Regular" w:hAnsi="Times New Roman" w:cs="Times New Roman"/>
          <w:lang w:eastAsia="lv-LV"/>
        </w:rPr>
        <w:t xml:space="preserve"> </w:t>
      </w:r>
      <w:r w:rsidR="00782722">
        <w:rPr>
          <w:rFonts w:ascii="Times New Roman" w:eastAsia="Montserrat-Regular" w:hAnsi="Times New Roman" w:cs="Times New Roman"/>
          <w:lang w:eastAsia="lv-LV"/>
        </w:rPr>
        <w:t>Nav ņemta vērā interneta reklāmas specifika</w:t>
      </w:r>
      <w:r w:rsidR="00624199">
        <w:rPr>
          <w:rFonts w:ascii="Times New Roman" w:eastAsia="Montserrat-Regular" w:hAnsi="Times New Roman" w:cs="Times New Roman"/>
          <w:lang w:eastAsia="lv-LV"/>
        </w:rPr>
        <w:t xml:space="preserve">, ka visi Latvijas interneta lietotāji, tiem nokļūstot tiešsaistē, ir daļa no globālās digitālās reklāmas tīkla, un tos sasniedz reklāma ne tikai no Latvijas, bet no citām jurisdikcijām. Turklāt </w:t>
      </w:r>
      <w:r w:rsidR="00624199" w:rsidRPr="008F1B13">
        <w:rPr>
          <w:rFonts w:ascii="Times New Roman" w:eastAsia="Montserrat-Regular" w:hAnsi="Times New Roman" w:cs="Times New Roman"/>
          <w:u w:val="single"/>
          <w:lang w:eastAsia="lv-LV"/>
        </w:rPr>
        <w:t>reklāma parādās ierīces (datora vai viedierīces) galalietotāja ekrānā un tā ir ārpus Latvijas jurisdikcijas kontroles</w:t>
      </w:r>
      <w:r w:rsidR="00624199">
        <w:rPr>
          <w:rFonts w:ascii="Times New Roman" w:eastAsia="Montserrat-Regular" w:hAnsi="Times New Roman" w:cs="Times New Roman"/>
          <w:lang w:eastAsia="lv-LV"/>
        </w:rPr>
        <w:t xml:space="preserve">. </w:t>
      </w:r>
    </w:p>
    <w:p w14:paraId="605992C5" w14:textId="54BA6540" w:rsidR="0015428C" w:rsidRDefault="0015428C" w:rsidP="00A8284D">
      <w:pPr>
        <w:spacing w:line="276" w:lineRule="auto"/>
        <w:jc w:val="both"/>
        <w:rPr>
          <w:rFonts w:ascii="Times New Roman" w:eastAsia="Montserrat-Regular" w:hAnsi="Times New Roman" w:cs="Times New Roman"/>
          <w:lang w:eastAsia="lv-LV"/>
        </w:rPr>
      </w:pPr>
    </w:p>
    <w:p w14:paraId="7B75ECE5" w14:textId="6465A047" w:rsidR="0015428C" w:rsidRPr="00CA1556" w:rsidRDefault="00A82775" w:rsidP="00A8284D">
      <w:pPr>
        <w:spacing w:line="276" w:lineRule="auto"/>
        <w:jc w:val="both"/>
        <w:rPr>
          <w:rFonts w:ascii="Times New Roman" w:eastAsia="Montserrat-Regular" w:hAnsi="Times New Roman" w:cs="Times New Roman"/>
          <w:lang w:eastAsia="lv-LV"/>
        </w:rPr>
      </w:pPr>
      <w:r>
        <w:rPr>
          <w:rFonts w:ascii="Times New Roman" w:eastAsia="Montserrat-Regular" w:hAnsi="Times New Roman" w:cs="Times New Roman"/>
          <w:lang w:eastAsia="lv-LV"/>
        </w:rPr>
        <w:t>[</w:t>
      </w:r>
      <w:r w:rsidR="00EE47BB">
        <w:rPr>
          <w:rFonts w:ascii="Times New Roman" w:eastAsia="Montserrat-Regular" w:hAnsi="Times New Roman" w:cs="Times New Roman"/>
          <w:lang w:eastAsia="lv-LV"/>
        </w:rPr>
        <w:t>6</w:t>
      </w:r>
      <w:r>
        <w:rPr>
          <w:rFonts w:ascii="Times New Roman" w:eastAsia="Montserrat-Regular" w:hAnsi="Times New Roman" w:cs="Times New Roman"/>
          <w:lang w:eastAsia="lv-LV"/>
        </w:rPr>
        <w:t>]</w:t>
      </w:r>
      <w:r w:rsidR="00EE47BB">
        <w:rPr>
          <w:rFonts w:ascii="Times New Roman" w:eastAsia="Montserrat-Regular" w:hAnsi="Times New Roman" w:cs="Times New Roman"/>
          <w:lang w:eastAsia="lv-LV"/>
        </w:rPr>
        <w:t xml:space="preserve"> </w:t>
      </w:r>
      <w:r w:rsidR="00EE47BB" w:rsidRPr="008F1B13">
        <w:rPr>
          <w:rFonts w:ascii="Times New Roman" w:eastAsia="Montserrat-Regular" w:hAnsi="Times New Roman" w:cs="Times New Roman"/>
          <w:u w:val="single"/>
          <w:lang w:eastAsia="lv-LV"/>
        </w:rPr>
        <w:t>Tiek radītas nevienlīdzīgas konkurences pozīcijas</w:t>
      </w:r>
      <w:r w:rsidR="00EE47BB">
        <w:rPr>
          <w:rFonts w:ascii="Times New Roman" w:eastAsia="Montserrat-Regular" w:hAnsi="Times New Roman" w:cs="Times New Roman"/>
          <w:lang w:eastAsia="lv-LV"/>
        </w:rPr>
        <w:t xml:space="preserve">, ļaujot reklamēties tiešsaistes mazumtirdzniecības vietās un mobilajās lietotnēs, kas faktiski ir tiešsaistes medijiem pielīdzināmi reklāmas kanāli, skatoties no komunikācijas kanāla perspektīvas, </w:t>
      </w:r>
      <w:r w:rsidR="00911DBE">
        <w:rPr>
          <w:rFonts w:ascii="Times New Roman" w:eastAsia="Montserrat-Regular" w:hAnsi="Times New Roman" w:cs="Times New Roman"/>
          <w:lang w:eastAsia="lv-LV"/>
        </w:rPr>
        <w:t>bet aizliedzot</w:t>
      </w:r>
      <w:r w:rsidR="00EE47BB">
        <w:rPr>
          <w:rFonts w:ascii="Times New Roman" w:eastAsia="Montserrat-Regular" w:hAnsi="Times New Roman" w:cs="Times New Roman"/>
          <w:lang w:eastAsia="lv-LV"/>
        </w:rPr>
        <w:t xml:space="preserve"> reklāmu </w:t>
      </w:r>
      <w:r w:rsidR="00911DBE">
        <w:rPr>
          <w:rFonts w:ascii="Times New Roman" w:eastAsia="Montserrat-Regular" w:hAnsi="Times New Roman" w:cs="Times New Roman"/>
          <w:lang w:eastAsia="lv-LV"/>
        </w:rPr>
        <w:t xml:space="preserve">visos </w:t>
      </w:r>
      <w:r w:rsidR="00EE47BB">
        <w:rPr>
          <w:rFonts w:ascii="Times New Roman" w:eastAsia="Montserrat-Regular" w:hAnsi="Times New Roman" w:cs="Times New Roman"/>
          <w:lang w:eastAsia="lv-LV"/>
        </w:rPr>
        <w:t xml:space="preserve">medijos. </w:t>
      </w:r>
    </w:p>
    <w:p w14:paraId="760E04D9" w14:textId="77777777" w:rsidR="003F782A" w:rsidRPr="00CA1556" w:rsidRDefault="003F782A" w:rsidP="00A8284D">
      <w:pPr>
        <w:spacing w:line="276" w:lineRule="auto"/>
        <w:jc w:val="both"/>
        <w:rPr>
          <w:rFonts w:ascii="Times New Roman" w:eastAsia="Montserrat-Regular" w:hAnsi="Times New Roman" w:cs="Times New Roman"/>
          <w:lang w:eastAsia="lv-LV"/>
        </w:rPr>
      </w:pPr>
    </w:p>
    <w:p w14:paraId="12DCFC2F" w14:textId="77777777" w:rsidR="003F782A" w:rsidRPr="00CA1556" w:rsidRDefault="003F782A" w:rsidP="00A8284D">
      <w:pPr>
        <w:spacing w:line="276" w:lineRule="auto"/>
        <w:jc w:val="both"/>
        <w:rPr>
          <w:rFonts w:ascii="Times New Roman" w:eastAsia="Montserrat-Regular" w:hAnsi="Times New Roman" w:cs="Times New Roman"/>
          <w:b/>
          <w:bCs/>
          <w:lang w:eastAsia="lv-LV"/>
        </w:rPr>
      </w:pPr>
      <w:r w:rsidRPr="00CA1556">
        <w:rPr>
          <w:rFonts w:ascii="Times New Roman" w:eastAsia="Montserrat-Regular" w:hAnsi="Times New Roman" w:cs="Times New Roman"/>
          <w:b/>
          <w:bCs/>
          <w:lang w:eastAsia="lv-LV"/>
        </w:rPr>
        <w:t>Ņemot vērā iepriekš minētos apsvērumus, aicinām izslēgt no</w:t>
      </w:r>
      <w:r w:rsidR="00786A49" w:rsidRPr="00CA1556">
        <w:rPr>
          <w:rFonts w:ascii="Times New Roman" w:eastAsia="Montserrat-Regular" w:hAnsi="Times New Roman" w:cs="Times New Roman"/>
          <w:b/>
          <w:bCs/>
          <w:lang w:eastAsia="lv-LV"/>
        </w:rPr>
        <w:t>:</w:t>
      </w:r>
      <w:r w:rsidRPr="00CA1556">
        <w:rPr>
          <w:rFonts w:ascii="Times New Roman" w:eastAsia="Montserrat-Regular" w:hAnsi="Times New Roman" w:cs="Times New Roman"/>
          <w:b/>
          <w:bCs/>
          <w:lang w:eastAsia="lv-LV"/>
        </w:rPr>
        <w:t xml:space="preserve"> </w:t>
      </w:r>
    </w:p>
    <w:p w14:paraId="42C35A96" w14:textId="45109399" w:rsidR="003F782A" w:rsidRPr="00CA1556" w:rsidRDefault="003F782A" w:rsidP="00A8284D">
      <w:pPr>
        <w:spacing w:line="276" w:lineRule="auto"/>
        <w:jc w:val="both"/>
        <w:rPr>
          <w:rFonts w:ascii="Times New Roman" w:eastAsia="Montserrat-Regular" w:hAnsi="Times New Roman" w:cs="Times New Roman"/>
          <w:lang w:eastAsia="lv-LV"/>
        </w:rPr>
      </w:pPr>
      <w:r w:rsidRPr="00CA1556">
        <w:rPr>
          <w:rFonts w:ascii="Times New Roman" w:eastAsia="Montserrat-Regular" w:hAnsi="Times New Roman" w:cs="Times New Roman"/>
          <w:lang w:eastAsia="lv-LV"/>
        </w:rPr>
        <w:t>[</w:t>
      </w:r>
      <w:r w:rsidR="0015428C" w:rsidRPr="00CA1556">
        <w:rPr>
          <w:rFonts w:ascii="Times New Roman" w:eastAsia="Montserrat-Regular" w:hAnsi="Times New Roman" w:cs="Times New Roman"/>
          <w:lang w:eastAsia="lv-LV"/>
        </w:rPr>
        <w:t>7</w:t>
      </w:r>
      <w:r w:rsidRPr="00CA1556">
        <w:rPr>
          <w:rFonts w:ascii="Times New Roman" w:eastAsia="Montserrat-Regular" w:hAnsi="Times New Roman" w:cs="Times New Roman"/>
          <w:lang w:eastAsia="lv-LV"/>
        </w:rPr>
        <w:t>] Likumprojekta “Grozījumi Alkoholisko dzērienu aprites likumā” ierosināto 11.</w:t>
      </w:r>
      <w:r w:rsidR="007E5924" w:rsidRPr="00CA1556">
        <w:rPr>
          <w:rFonts w:ascii="Times New Roman" w:eastAsia="Montserrat-Regular" w:hAnsi="Times New Roman" w:cs="Times New Roman"/>
          <w:lang w:eastAsia="lv-LV"/>
        </w:rPr>
        <w:t xml:space="preserve"> </w:t>
      </w:r>
      <w:r w:rsidRPr="00CA1556">
        <w:rPr>
          <w:rFonts w:ascii="Times New Roman" w:eastAsia="Montserrat-Regular" w:hAnsi="Times New Roman" w:cs="Times New Roman"/>
          <w:lang w:eastAsia="lv-LV"/>
        </w:rPr>
        <w:t xml:space="preserve">panta </w:t>
      </w:r>
      <w:r w:rsidR="00782722">
        <w:rPr>
          <w:rFonts w:ascii="Times New Roman" w:eastAsia="Montserrat-Regular" w:hAnsi="Times New Roman" w:cs="Times New Roman"/>
          <w:lang w:eastAsia="lv-LV"/>
        </w:rPr>
        <w:t xml:space="preserve">papildinājumu ar piekto un sesto daļu. </w:t>
      </w:r>
      <w:r w:rsidRPr="00CA1556">
        <w:rPr>
          <w:rFonts w:ascii="Times New Roman" w:eastAsia="Montserrat-Regular" w:hAnsi="Times New Roman" w:cs="Times New Roman"/>
          <w:lang w:eastAsia="lv-LV"/>
        </w:rPr>
        <w:t xml:space="preserve"> </w:t>
      </w:r>
    </w:p>
    <w:p w14:paraId="5B76F938" w14:textId="77777777" w:rsidR="00B421A9" w:rsidRPr="00CA1556" w:rsidRDefault="00B421A9" w:rsidP="00A8284D">
      <w:pPr>
        <w:spacing w:line="276" w:lineRule="auto"/>
        <w:jc w:val="both"/>
        <w:rPr>
          <w:rFonts w:ascii="Times New Roman" w:eastAsia="Montserrat-Regular" w:hAnsi="Times New Roman" w:cs="Times New Roman"/>
          <w:lang w:eastAsia="lv-LV"/>
        </w:rPr>
      </w:pPr>
    </w:p>
    <w:p w14:paraId="7E43B32E" w14:textId="27FB3398" w:rsidR="007E5924" w:rsidRPr="00CA1556" w:rsidRDefault="007E5924" w:rsidP="00A8284D">
      <w:pPr>
        <w:spacing w:line="276" w:lineRule="auto"/>
        <w:jc w:val="both"/>
        <w:rPr>
          <w:rFonts w:ascii="Times New Roman" w:eastAsia="Montserrat-Regular" w:hAnsi="Times New Roman" w:cs="Times New Roman"/>
          <w:lang w:eastAsia="lv-LV"/>
        </w:rPr>
      </w:pPr>
      <w:r w:rsidRPr="00CA1556">
        <w:rPr>
          <w:rFonts w:ascii="Times New Roman" w:eastAsia="Montserrat-Regular" w:hAnsi="Times New Roman" w:cs="Times New Roman"/>
          <w:lang w:eastAsia="lv-LV"/>
        </w:rPr>
        <w:t>[</w:t>
      </w:r>
      <w:r w:rsidR="0015428C" w:rsidRPr="00CA1556">
        <w:rPr>
          <w:rFonts w:ascii="Times New Roman" w:eastAsia="Montserrat-Regular" w:hAnsi="Times New Roman" w:cs="Times New Roman"/>
          <w:lang w:eastAsia="lv-LV"/>
        </w:rPr>
        <w:t>8</w:t>
      </w:r>
      <w:r w:rsidRPr="00CA1556">
        <w:rPr>
          <w:rFonts w:ascii="Times New Roman" w:eastAsia="Montserrat-Regular" w:hAnsi="Times New Roman" w:cs="Times New Roman"/>
          <w:lang w:eastAsia="lv-LV"/>
        </w:rPr>
        <w:t xml:space="preserve">] Likumprojekta </w:t>
      </w:r>
      <w:r w:rsidR="00474F8F" w:rsidRPr="00CA1556">
        <w:rPr>
          <w:rFonts w:ascii="Times New Roman" w:eastAsia="Montserrat-Regular" w:hAnsi="Times New Roman" w:cs="Times New Roman"/>
          <w:lang w:eastAsia="lv-LV"/>
        </w:rPr>
        <w:t>“Grozījumi Elektronisko plašsaziņas līdzekļu likumā” nepapildināt likuma 36.</w:t>
      </w:r>
      <w:r w:rsidR="00782722">
        <w:t xml:space="preserve"> </w:t>
      </w:r>
      <w:r w:rsidR="00474F8F" w:rsidRPr="00CA1556">
        <w:rPr>
          <w:rFonts w:ascii="Times New Roman" w:eastAsia="Montserrat-Regular" w:hAnsi="Times New Roman" w:cs="Times New Roman"/>
          <w:lang w:eastAsia="lv-LV"/>
        </w:rPr>
        <w:t>panta otro daļu ar 7. punktu.</w:t>
      </w:r>
    </w:p>
    <w:p w14:paraId="063DE3C0" w14:textId="77777777" w:rsidR="009C5923" w:rsidRPr="00CA1556" w:rsidRDefault="009C5923" w:rsidP="00A8284D">
      <w:pPr>
        <w:spacing w:line="276" w:lineRule="auto"/>
        <w:jc w:val="both"/>
        <w:rPr>
          <w:rFonts w:ascii="Times New Roman" w:eastAsia="Montserrat-Regular" w:hAnsi="Times New Roman" w:cs="Times New Roman"/>
          <w:lang w:eastAsia="lv-LV"/>
        </w:rPr>
      </w:pPr>
    </w:p>
    <w:p w14:paraId="0F56EFEE" w14:textId="77777777" w:rsidR="00474F8F" w:rsidRPr="00CA1556" w:rsidRDefault="00474F8F" w:rsidP="00A8284D">
      <w:pPr>
        <w:spacing w:line="276" w:lineRule="auto"/>
        <w:jc w:val="both"/>
        <w:rPr>
          <w:rFonts w:ascii="Times New Roman" w:eastAsia="Montserrat-Regular" w:hAnsi="Times New Roman" w:cs="Times New Roman"/>
          <w:lang w:eastAsia="lv-LV"/>
        </w:rPr>
      </w:pPr>
    </w:p>
    <w:p w14:paraId="153F3343" w14:textId="77777777" w:rsidR="00A81A9F" w:rsidRPr="00CA1556" w:rsidRDefault="00AB3B32" w:rsidP="00A8284D">
      <w:pPr>
        <w:spacing w:line="276" w:lineRule="auto"/>
        <w:jc w:val="both"/>
        <w:rPr>
          <w:rFonts w:ascii="Times New Roman" w:eastAsia="Calibri" w:hAnsi="Times New Roman" w:cs="Times New Roman"/>
          <w:bCs/>
        </w:rPr>
      </w:pPr>
      <w:r w:rsidRPr="00CA1556">
        <w:rPr>
          <w:rFonts w:ascii="Times New Roman" w:eastAsia="Calibri" w:hAnsi="Times New Roman" w:cs="Times New Roman"/>
          <w:bCs/>
        </w:rPr>
        <w:t>C</w:t>
      </w:r>
      <w:r w:rsidR="00065DF2" w:rsidRPr="00CA1556">
        <w:rPr>
          <w:rFonts w:ascii="Times New Roman" w:eastAsia="Calibri" w:hAnsi="Times New Roman" w:cs="Times New Roman"/>
          <w:bCs/>
        </w:rPr>
        <w:t>ieņā,</w:t>
      </w:r>
    </w:p>
    <w:p w14:paraId="349E54DA" w14:textId="77777777" w:rsidR="00A81A9F" w:rsidRPr="00CA1556" w:rsidRDefault="00A81A9F" w:rsidP="00A8284D">
      <w:pPr>
        <w:spacing w:line="276" w:lineRule="auto"/>
        <w:jc w:val="both"/>
        <w:rPr>
          <w:rFonts w:ascii="Times New Roman" w:eastAsia="Calibri" w:hAnsi="Times New Roman" w:cs="Times New Roman"/>
          <w:bCs/>
        </w:rPr>
      </w:pPr>
    </w:p>
    <w:p w14:paraId="3929FBEC" w14:textId="77777777" w:rsidR="00065DF2" w:rsidRPr="00CA1556" w:rsidRDefault="00065DF2" w:rsidP="00A8284D">
      <w:pPr>
        <w:spacing w:line="276" w:lineRule="auto"/>
        <w:jc w:val="both"/>
        <w:rPr>
          <w:rFonts w:ascii="Times New Roman" w:eastAsia="Calibri" w:hAnsi="Times New Roman" w:cs="Times New Roman"/>
          <w:bCs/>
        </w:rPr>
      </w:pPr>
      <w:r w:rsidRPr="00CA1556">
        <w:rPr>
          <w:rFonts w:ascii="Times New Roman" w:eastAsia="Calibri" w:hAnsi="Times New Roman" w:cs="Times New Roman"/>
          <w:bCs/>
        </w:rPr>
        <w:t>Baiba Liepiņa</w:t>
      </w:r>
    </w:p>
    <w:p w14:paraId="1AB26693" w14:textId="77777777" w:rsidR="00065DF2" w:rsidRPr="00CA1556" w:rsidRDefault="00065DF2" w:rsidP="00A8284D">
      <w:pPr>
        <w:spacing w:line="276" w:lineRule="auto"/>
        <w:jc w:val="both"/>
        <w:rPr>
          <w:rFonts w:ascii="Times New Roman" w:eastAsia="Calibri" w:hAnsi="Times New Roman" w:cs="Times New Roman"/>
          <w:bCs/>
        </w:rPr>
      </w:pPr>
      <w:r w:rsidRPr="00CA1556">
        <w:rPr>
          <w:rFonts w:ascii="Times New Roman" w:eastAsia="Calibri" w:hAnsi="Times New Roman" w:cs="Times New Roman"/>
          <w:bCs/>
        </w:rPr>
        <w:t>Biedrība Latvijas Reklāmas asociācija</w:t>
      </w:r>
      <w:r w:rsidR="00301592" w:rsidRPr="00CA1556">
        <w:rPr>
          <w:rFonts w:ascii="Times New Roman" w:eastAsia="Calibri" w:hAnsi="Times New Roman" w:cs="Times New Roman"/>
          <w:bCs/>
        </w:rPr>
        <w:t>s</w:t>
      </w:r>
      <w:r w:rsidRPr="00CA1556">
        <w:rPr>
          <w:rFonts w:ascii="Times New Roman" w:eastAsia="Calibri" w:hAnsi="Times New Roman" w:cs="Times New Roman"/>
          <w:bCs/>
        </w:rPr>
        <w:t xml:space="preserve"> </w:t>
      </w:r>
    </w:p>
    <w:p w14:paraId="4915E713" w14:textId="77777777" w:rsidR="00FA0268" w:rsidRPr="00CA1556" w:rsidRDefault="00D109C9" w:rsidP="00A8284D">
      <w:pPr>
        <w:spacing w:line="276" w:lineRule="auto"/>
        <w:jc w:val="both"/>
        <w:rPr>
          <w:rFonts w:ascii="Times New Roman" w:eastAsia="Calibri" w:hAnsi="Times New Roman" w:cs="Times New Roman"/>
          <w:bCs/>
        </w:rPr>
      </w:pPr>
      <w:r w:rsidRPr="00CA1556">
        <w:rPr>
          <w:rFonts w:ascii="Times New Roman" w:eastAsia="Calibri" w:hAnsi="Times New Roman" w:cs="Times New Roman"/>
          <w:bCs/>
        </w:rPr>
        <w:t>v</w:t>
      </w:r>
      <w:r w:rsidR="00065DF2" w:rsidRPr="00CA1556">
        <w:rPr>
          <w:rFonts w:ascii="Times New Roman" w:eastAsia="Calibri" w:hAnsi="Times New Roman" w:cs="Times New Roman"/>
          <w:bCs/>
        </w:rPr>
        <w:t>aldes priekšsēdētāja</w:t>
      </w:r>
      <w:r w:rsidR="003D49DC" w:rsidRPr="00CA1556">
        <w:rPr>
          <w:rFonts w:ascii="Times New Roman" w:eastAsia="Calibri" w:hAnsi="Times New Roman" w:cs="Times New Roman"/>
          <w:bCs/>
        </w:rPr>
        <w:t>,</w:t>
      </w:r>
    </w:p>
    <w:p w14:paraId="684E9D4A" w14:textId="77777777" w:rsidR="00995D93" w:rsidRPr="00CA1556" w:rsidRDefault="00995D93" w:rsidP="00A8284D">
      <w:pPr>
        <w:spacing w:line="276" w:lineRule="auto"/>
        <w:jc w:val="both"/>
        <w:rPr>
          <w:rFonts w:ascii="Times New Roman" w:eastAsia="Calibri" w:hAnsi="Times New Roman" w:cs="Times New Roman"/>
          <w:bCs/>
        </w:rPr>
      </w:pPr>
    </w:p>
    <w:p w14:paraId="2AF51479" w14:textId="77777777" w:rsidR="00995D93" w:rsidRPr="00CA1556" w:rsidRDefault="00995D93" w:rsidP="00A8284D">
      <w:pPr>
        <w:spacing w:line="276" w:lineRule="auto"/>
        <w:jc w:val="both"/>
        <w:rPr>
          <w:rFonts w:ascii="Times New Roman" w:eastAsia="Calibri" w:hAnsi="Times New Roman" w:cs="Times New Roman"/>
          <w:bCs/>
        </w:rPr>
      </w:pPr>
      <w:r w:rsidRPr="00CA1556">
        <w:rPr>
          <w:rFonts w:ascii="Times New Roman" w:eastAsia="Calibri" w:hAnsi="Times New Roman" w:cs="Times New Roman"/>
          <w:bCs/>
        </w:rPr>
        <w:t>Andris Ķēniņš</w:t>
      </w:r>
    </w:p>
    <w:p w14:paraId="171F31B6" w14:textId="77777777" w:rsidR="00995D93" w:rsidRPr="00CA1556" w:rsidRDefault="00995D93" w:rsidP="00A8284D">
      <w:pPr>
        <w:spacing w:line="276" w:lineRule="auto"/>
        <w:jc w:val="both"/>
        <w:rPr>
          <w:rFonts w:ascii="Times New Roman" w:eastAsia="Calibri" w:hAnsi="Times New Roman" w:cs="Times New Roman"/>
          <w:bCs/>
        </w:rPr>
      </w:pPr>
      <w:r w:rsidRPr="00CA1556">
        <w:rPr>
          <w:rFonts w:ascii="Times New Roman" w:eastAsia="Calibri" w:hAnsi="Times New Roman" w:cs="Times New Roman"/>
          <w:bCs/>
        </w:rPr>
        <w:t>Biedrības Latvijas Raidorganizāciju asociācija</w:t>
      </w:r>
    </w:p>
    <w:p w14:paraId="22C2DF19" w14:textId="77777777" w:rsidR="00995D93" w:rsidRPr="00CA1556" w:rsidRDefault="00F20C18" w:rsidP="00A8284D">
      <w:pPr>
        <w:spacing w:line="276" w:lineRule="auto"/>
        <w:jc w:val="both"/>
        <w:rPr>
          <w:rFonts w:ascii="Times New Roman" w:eastAsia="Calibri" w:hAnsi="Times New Roman" w:cs="Times New Roman"/>
          <w:bCs/>
        </w:rPr>
      </w:pPr>
      <w:r w:rsidRPr="00CA1556">
        <w:rPr>
          <w:rFonts w:ascii="Times New Roman" w:eastAsia="Calibri" w:hAnsi="Times New Roman" w:cs="Times New Roman"/>
          <w:bCs/>
        </w:rPr>
        <w:t>iz</w:t>
      </w:r>
      <w:r w:rsidR="00995D93" w:rsidRPr="00CA1556">
        <w:rPr>
          <w:rFonts w:ascii="Times New Roman" w:eastAsia="Calibri" w:hAnsi="Times New Roman" w:cs="Times New Roman"/>
          <w:bCs/>
        </w:rPr>
        <w:t>pilddirektors</w:t>
      </w:r>
      <w:r w:rsidR="003D49DC" w:rsidRPr="00CA1556">
        <w:rPr>
          <w:rFonts w:ascii="Times New Roman" w:eastAsia="Calibri" w:hAnsi="Times New Roman" w:cs="Times New Roman"/>
          <w:bCs/>
        </w:rPr>
        <w:t>,</w:t>
      </w:r>
    </w:p>
    <w:p w14:paraId="28F57C9A" w14:textId="77777777" w:rsidR="00A63983" w:rsidRPr="00CA1556" w:rsidRDefault="00A63983" w:rsidP="00A8284D">
      <w:pPr>
        <w:spacing w:line="276" w:lineRule="auto"/>
        <w:jc w:val="both"/>
        <w:rPr>
          <w:rFonts w:ascii="Times New Roman" w:eastAsia="Calibri" w:hAnsi="Times New Roman" w:cs="Times New Roman"/>
          <w:bCs/>
        </w:rPr>
      </w:pPr>
    </w:p>
    <w:p w14:paraId="6CB9F476" w14:textId="77777777" w:rsidR="00A63983" w:rsidRPr="00CA1556" w:rsidRDefault="00A63983" w:rsidP="00A8284D">
      <w:pPr>
        <w:spacing w:line="276" w:lineRule="auto"/>
        <w:jc w:val="both"/>
        <w:rPr>
          <w:rFonts w:ascii="Times New Roman" w:eastAsia="Calibri" w:hAnsi="Times New Roman" w:cs="Times New Roman"/>
          <w:bCs/>
        </w:rPr>
      </w:pPr>
      <w:r w:rsidRPr="00CA1556">
        <w:rPr>
          <w:rFonts w:ascii="Times New Roman" w:eastAsia="Calibri" w:hAnsi="Times New Roman" w:cs="Times New Roman"/>
          <w:bCs/>
        </w:rPr>
        <w:t xml:space="preserve">Māris </w:t>
      </w:r>
      <w:proofErr w:type="spellStart"/>
      <w:r w:rsidRPr="00CA1556">
        <w:rPr>
          <w:rFonts w:ascii="Times New Roman" w:eastAsia="Calibri" w:hAnsi="Times New Roman" w:cs="Times New Roman"/>
          <w:bCs/>
        </w:rPr>
        <w:t>Ančs</w:t>
      </w:r>
      <w:proofErr w:type="spellEnd"/>
    </w:p>
    <w:p w14:paraId="34E44EE0" w14:textId="77777777" w:rsidR="00A63983" w:rsidRPr="00CA1556" w:rsidRDefault="00A63983" w:rsidP="00A8284D">
      <w:pPr>
        <w:spacing w:line="276" w:lineRule="auto"/>
        <w:jc w:val="both"/>
        <w:rPr>
          <w:rFonts w:ascii="Times New Roman" w:eastAsia="Calibri" w:hAnsi="Times New Roman" w:cs="Times New Roman"/>
          <w:bCs/>
        </w:rPr>
      </w:pPr>
      <w:r w:rsidRPr="00CA1556">
        <w:rPr>
          <w:rFonts w:ascii="Times New Roman" w:eastAsia="Calibri" w:hAnsi="Times New Roman" w:cs="Times New Roman"/>
          <w:bCs/>
        </w:rPr>
        <w:t xml:space="preserve">Biedrības Latvijas Preses izdevēju asociācija </w:t>
      </w:r>
    </w:p>
    <w:p w14:paraId="35B2B287" w14:textId="77777777" w:rsidR="00995D93" w:rsidRPr="00CA1556" w:rsidRDefault="00A63983" w:rsidP="00A8284D">
      <w:pPr>
        <w:spacing w:line="276" w:lineRule="auto"/>
        <w:jc w:val="both"/>
        <w:rPr>
          <w:rFonts w:ascii="Times New Roman" w:hAnsi="Times New Roman" w:cs="Times New Roman"/>
          <w:position w:val="20"/>
        </w:rPr>
      </w:pPr>
      <w:r w:rsidRPr="00CA1556">
        <w:rPr>
          <w:rFonts w:ascii="Times New Roman" w:eastAsia="Calibri" w:hAnsi="Times New Roman" w:cs="Times New Roman"/>
          <w:bCs/>
        </w:rPr>
        <w:t>valdes priekšsēdētājs.</w:t>
      </w:r>
    </w:p>
    <w:sectPr w:rsidR="00995D93" w:rsidRPr="00CA1556" w:rsidSect="002D4122">
      <w:headerReference w:type="default" r:id="rId13"/>
      <w:footerReference w:type="default" r:id="rId14"/>
      <w:headerReference w:type="first" r:id="rId15"/>
      <w:pgSz w:w="11906" w:h="16838"/>
      <w:pgMar w:top="1134" w:right="1134" w:bottom="1134" w:left="1134"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19D10" w14:textId="77777777" w:rsidR="00833E43" w:rsidRDefault="00833E43">
      <w:pPr>
        <w:rPr>
          <w:rFonts w:hint="eastAsia"/>
        </w:rPr>
      </w:pPr>
      <w:r>
        <w:separator/>
      </w:r>
    </w:p>
  </w:endnote>
  <w:endnote w:type="continuationSeparator" w:id="0">
    <w:p w14:paraId="2048C83F" w14:textId="77777777" w:rsidR="00833E43" w:rsidRDefault="00833E4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Calibri"/>
    <w:panose1 w:val="020B0604020202020204"/>
    <w:charset w:val="01"/>
    <w:family w:val="auto"/>
    <w:pitch w:val="variable"/>
  </w:font>
  <w:font w:name="Calibri">
    <w:panose1 w:val="020F0502020204030204"/>
    <w:charset w:val="BA"/>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erif">
    <w:altName w:val="Times New Roman"/>
    <w:panose1 w:val="020B0604020202020204"/>
    <w:charset w:val="01"/>
    <w:family w:val="roman"/>
    <w:pitch w:val="variable"/>
  </w:font>
  <w:font w:name="Songti SC">
    <w:panose1 w:val="02010600040101010101"/>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0"/>
    <w:family w:val="swiss"/>
    <w:pitch w:val="variable"/>
  </w:font>
  <w:font w:name="PingFang SC">
    <w:panose1 w:val="020B0400000000000000"/>
    <w:charset w:val="86"/>
    <w:family w:val="swiss"/>
    <w:pitch w:val="variable"/>
    <w:sig w:usb0="A00002FF" w:usb1="7ACFFDFB" w:usb2="00000017" w:usb3="00000000" w:csb0="00040001" w:csb1="00000000"/>
  </w:font>
  <w:font w:name="Mangal">
    <w:panose1 w:val="02040503050203030202"/>
    <w:charset w:val="01"/>
    <w:family w:val="roman"/>
    <w:pitch w:val="variable"/>
    <w:sig w:usb0="0000A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20B0604020202020204"/>
    <w:charset w:val="00"/>
    <w:family w:val="roman"/>
    <w:pitch w:val="default"/>
  </w:font>
  <w:font w:name="Montserrat-Regular">
    <w:altName w:val="Cambria"/>
    <w:panose1 w:val="020B0604020202020204"/>
    <w:charset w:val="00"/>
    <w:family w:val="roman"/>
    <w:notTrueType/>
    <w:pitch w:val="default"/>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F231F" w14:textId="77777777" w:rsidR="00404C19" w:rsidRDefault="00404C19" w:rsidP="00404C19">
    <w:pPr>
      <w:pStyle w:val="Footer"/>
      <w:jc w:val="center"/>
      <w:rPr>
        <w:rFonts w:hint="eastAsia"/>
        <w:sz w:val="16"/>
        <w:szCs w:val="16"/>
      </w:rPr>
    </w:pPr>
    <w:r w:rsidRPr="00104998">
      <w:rPr>
        <w:sz w:val="16"/>
        <w:szCs w:val="16"/>
      </w:rPr>
      <w:t xml:space="preserve">Biedrība „Latvijas Reklāmas asociācija” </w:t>
    </w:r>
    <w:r>
      <w:rPr>
        <w:sz w:val="16"/>
        <w:szCs w:val="16"/>
      </w:rPr>
      <w:t>Artilērijas iela 3</w:t>
    </w:r>
    <w:r w:rsidRPr="00104998">
      <w:rPr>
        <w:sz w:val="16"/>
        <w:szCs w:val="16"/>
      </w:rPr>
      <w:t>,</w:t>
    </w:r>
    <w:r>
      <w:rPr>
        <w:sz w:val="16"/>
        <w:szCs w:val="16"/>
      </w:rPr>
      <w:t xml:space="preserve"> k-1 Rīga, LV-10</w:t>
    </w:r>
    <w:r w:rsidRPr="00104998">
      <w:rPr>
        <w:sz w:val="16"/>
        <w:szCs w:val="16"/>
      </w:rPr>
      <w:t>0</w:t>
    </w:r>
    <w:r>
      <w:rPr>
        <w:sz w:val="16"/>
        <w:szCs w:val="16"/>
      </w:rPr>
      <w:t>1</w:t>
    </w:r>
    <w:r w:rsidRPr="00104998">
      <w:rPr>
        <w:sz w:val="16"/>
        <w:szCs w:val="16"/>
      </w:rPr>
      <w:t xml:space="preserve">, </w:t>
    </w:r>
    <w:proofErr w:type="spellStart"/>
    <w:r w:rsidRPr="00104998">
      <w:rPr>
        <w:sz w:val="16"/>
        <w:szCs w:val="16"/>
      </w:rPr>
      <w:t>Reģ.Nr</w:t>
    </w:r>
    <w:proofErr w:type="spellEnd"/>
    <w:r w:rsidRPr="00104998">
      <w:rPr>
        <w:sz w:val="16"/>
        <w:szCs w:val="16"/>
      </w:rPr>
      <w:t>. 40008006340, AS „Swedbank”,</w:t>
    </w:r>
  </w:p>
  <w:p w14:paraId="4262FD28" w14:textId="77777777" w:rsidR="00404C19" w:rsidRPr="00104998" w:rsidRDefault="00404C19" w:rsidP="00404C19">
    <w:pPr>
      <w:pStyle w:val="Footer"/>
      <w:jc w:val="center"/>
      <w:rPr>
        <w:rFonts w:hint="eastAsia"/>
        <w:sz w:val="16"/>
        <w:szCs w:val="16"/>
      </w:rPr>
    </w:pPr>
    <w:r>
      <w:rPr>
        <w:sz w:val="16"/>
        <w:szCs w:val="16"/>
      </w:rPr>
      <w:t xml:space="preserve">IBAN LV92HABA000140J039297. Tālr. 29227234, </w:t>
    </w:r>
    <w:hyperlink r:id="rId1" w:history="1">
      <w:r w:rsidR="0050269E" w:rsidRPr="00785D39">
        <w:rPr>
          <w:rStyle w:val="Hyperlink"/>
          <w:sz w:val="16"/>
          <w:szCs w:val="16"/>
        </w:rPr>
        <w:t>www.lra.lv</w:t>
      </w:r>
    </w:hyperlink>
    <w:r w:rsidR="0050269E">
      <w:rPr>
        <w:sz w:val="16"/>
        <w:szCs w:val="16"/>
      </w:rPr>
      <w:t xml:space="preserve">, </w:t>
    </w:r>
    <w:proofErr w:type="spellStart"/>
    <w:r w:rsidR="0050269E">
      <w:rPr>
        <w:sz w:val="16"/>
        <w:szCs w:val="16"/>
      </w:rPr>
      <w:t>epasts</w:t>
    </w:r>
    <w:proofErr w:type="spellEnd"/>
    <w:r w:rsidR="0050269E">
      <w:rPr>
        <w:sz w:val="16"/>
        <w:szCs w:val="16"/>
      </w:rPr>
      <w:t xml:space="preserve">: </w:t>
    </w:r>
    <w:hyperlink r:id="rId2" w:history="1">
      <w:r w:rsidR="0050269E" w:rsidRPr="00785D39">
        <w:rPr>
          <w:rStyle w:val="Hyperlink"/>
          <w:sz w:val="16"/>
          <w:szCs w:val="16"/>
        </w:rPr>
        <w:t>lra@lra.lv</w:t>
      </w:r>
    </w:hyperlink>
    <w:r w:rsidR="0050269E">
      <w:rPr>
        <w:sz w:val="16"/>
        <w:szCs w:val="16"/>
      </w:rPr>
      <w:t xml:space="preserve"> </w:t>
    </w:r>
  </w:p>
  <w:p w14:paraId="6A96B768" w14:textId="77777777" w:rsidR="00404C19" w:rsidRPr="00D35E7A" w:rsidRDefault="00404C19">
    <w:pPr>
      <w:pStyle w:val="Footer"/>
      <w:jc w:val="center"/>
      <w:rPr>
        <w:rFonts w:hint="eastAsia"/>
        <w:caps/>
        <w:noProof/>
        <w:color w:val="4472C4"/>
      </w:rPr>
    </w:pPr>
    <w:r w:rsidRPr="00D35E7A">
      <w:rPr>
        <w:caps/>
        <w:color w:val="4472C4"/>
      </w:rPr>
      <w:fldChar w:fldCharType="begin"/>
    </w:r>
    <w:r w:rsidRPr="00D35E7A">
      <w:rPr>
        <w:caps/>
        <w:color w:val="4472C4"/>
      </w:rPr>
      <w:instrText xml:space="preserve"> PAGE   \* MERGEFORMAT </w:instrText>
    </w:r>
    <w:r w:rsidRPr="00D35E7A">
      <w:rPr>
        <w:caps/>
        <w:color w:val="4472C4"/>
      </w:rPr>
      <w:fldChar w:fldCharType="separate"/>
    </w:r>
    <w:r w:rsidRPr="00D35E7A">
      <w:rPr>
        <w:caps/>
        <w:noProof/>
        <w:color w:val="4472C4"/>
      </w:rPr>
      <w:t>2</w:t>
    </w:r>
    <w:r w:rsidRPr="00D35E7A">
      <w:rPr>
        <w:caps/>
        <w:noProof/>
        <w:color w:val="4472C4"/>
      </w:rPr>
      <w:fldChar w:fldCharType="end"/>
    </w:r>
  </w:p>
  <w:p w14:paraId="3306F363" w14:textId="77777777" w:rsidR="00594BBE" w:rsidRDefault="00594BBE">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2736C" w14:textId="77777777" w:rsidR="00833E43" w:rsidRDefault="00833E43">
      <w:pPr>
        <w:rPr>
          <w:rFonts w:hint="eastAsia"/>
        </w:rPr>
      </w:pPr>
      <w:r>
        <w:separator/>
      </w:r>
    </w:p>
  </w:footnote>
  <w:footnote w:type="continuationSeparator" w:id="0">
    <w:p w14:paraId="719EE37F" w14:textId="77777777" w:rsidR="00833E43" w:rsidRDefault="00833E4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3C75B" w14:textId="77777777" w:rsidR="00594BBE" w:rsidRPr="00594BBE" w:rsidRDefault="00594BBE" w:rsidP="00594BBE">
    <w:pPr>
      <w:pStyle w:val="Header"/>
      <w:jc w:val="cent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98BED" w14:textId="77777777" w:rsidR="002D4122" w:rsidRPr="00181282" w:rsidRDefault="002D4122" w:rsidP="00181282">
    <w:pPr>
      <w:pStyle w:val="Header"/>
      <w:jc w:val="cen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B38B5"/>
    <w:multiLevelType w:val="multilevel"/>
    <w:tmpl w:val="81F0519E"/>
    <w:lvl w:ilvl="0">
      <w:start w:val="1"/>
      <w:numFmt w:val="bullet"/>
      <w:lvlText w:val="-"/>
      <w:lvlJc w:val="left"/>
      <w:pPr>
        <w:ind w:left="1069" w:hanging="360"/>
      </w:pPr>
      <w:rPr>
        <w:rFonts w:ascii="Times New Roman" w:hAnsi="Times New Roman" w:cs="Times New Roman" w:hint="default"/>
        <w:b/>
        <w:sz w:val="28"/>
      </w:rPr>
    </w:lvl>
    <w:lvl w:ilvl="1">
      <w:start w:val="1"/>
      <w:numFmt w:val="lowerLetter"/>
      <w:lvlText w:val="%2)"/>
      <w:lvlJc w:val="left"/>
      <w:pPr>
        <w:ind w:left="1834" w:hanging="405"/>
      </w:pPr>
      <w:rPr>
        <w:rFonts w:ascii="Times New Roman" w:hAnsi="Times New Roman"/>
        <w:b w:val="0"/>
        <w:sz w:val="24"/>
        <w:szCs w:val="24"/>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AE06CD5"/>
    <w:multiLevelType w:val="hybridMultilevel"/>
    <w:tmpl w:val="2E68D0DE"/>
    <w:lvl w:ilvl="0" w:tplc="23CCD33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0B1F66CA"/>
    <w:multiLevelType w:val="hybridMultilevel"/>
    <w:tmpl w:val="89EA5512"/>
    <w:lvl w:ilvl="0" w:tplc="2A8C8E4C">
      <w:start w:val="1"/>
      <w:numFmt w:val="upperRoman"/>
      <w:lvlText w:val="%1."/>
      <w:lvlJc w:val="left"/>
      <w:pPr>
        <w:ind w:left="1800" w:hanging="72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16EA4961"/>
    <w:multiLevelType w:val="hybridMultilevel"/>
    <w:tmpl w:val="52F4F5A6"/>
    <w:lvl w:ilvl="0" w:tplc="2B64E56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8E66FE8"/>
    <w:multiLevelType w:val="hybridMultilevel"/>
    <w:tmpl w:val="1212BF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B8471C"/>
    <w:multiLevelType w:val="hybridMultilevel"/>
    <w:tmpl w:val="484E5884"/>
    <w:lvl w:ilvl="0" w:tplc="04260011">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6" w15:restartNumberingAfterBreak="0">
    <w:nsid w:val="21876571"/>
    <w:multiLevelType w:val="multilevel"/>
    <w:tmpl w:val="CF08E7EA"/>
    <w:lvl w:ilvl="0">
      <w:start w:val="1"/>
      <w:numFmt w:val="bullet"/>
      <w:lvlText w:val=""/>
      <w:lvlJc w:val="left"/>
      <w:pPr>
        <w:ind w:left="720" w:hanging="360"/>
      </w:pPr>
      <w:rPr>
        <w:rFonts w:ascii="Symbol" w:hAnsi="Symbol" w:cs="OpenSymbol" w:hint="default"/>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7" w15:restartNumberingAfterBreak="0">
    <w:nsid w:val="359A1530"/>
    <w:multiLevelType w:val="hybridMultilevel"/>
    <w:tmpl w:val="78B671B6"/>
    <w:lvl w:ilvl="0" w:tplc="D5D04B20">
      <w:start w:val="1"/>
      <w:numFmt w:val="upperRoman"/>
      <w:lvlText w:val="%1."/>
      <w:lvlJc w:val="left"/>
      <w:pPr>
        <w:ind w:left="1080" w:hanging="720"/>
      </w:pPr>
      <w:rPr>
        <w:rFonts w:ascii="Calibri" w:eastAsia="Times New Roman" w:hAnsi="Calibri" w:cs="Calibr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8107609"/>
    <w:multiLevelType w:val="multilevel"/>
    <w:tmpl w:val="29BED81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45157B10"/>
    <w:multiLevelType w:val="hybridMultilevel"/>
    <w:tmpl w:val="305ED1D4"/>
    <w:lvl w:ilvl="0" w:tplc="4B64A598">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B251D8C"/>
    <w:multiLevelType w:val="hybridMultilevel"/>
    <w:tmpl w:val="21FAF39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F9343EE"/>
    <w:multiLevelType w:val="multilevel"/>
    <w:tmpl w:val="8D4AE602"/>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66256279"/>
    <w:multiLevelType w:val="hybridMultilevel"/>
    <w:tmpl w:val="37AACF34"/>
    <w:lvl w:ilvl="0" w:tplc="EBEE93D8">
      <w:start w:val="1"/>
      <w:numFmt w:val="decimal"/>
      <w:lvlText w:val="%1)"/>
      <w:lvlJc w:val="left"/>
      <w:pPr>
        <w:ind w:left="1069" w:hanging="360"/>
      </w:pPr>
      <w:rPr>
        <w:rFonts w:ascii="Calibri" w:hAnsi="Calibri" w:cs="Calibri"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3" w15:restartNumberingAfterBreak="0">
    <w:nsid w:val="683B65BA"/>
    <w:multiLevelType w:val="multilevel"/>
    <w:tmpl w:val="8B305254"/>
    <w:lvl w:ilvl="0">
      <w:start w:val="1"/>
      <w:numFmt w:val="decimal"/>
      <w:lvlText w:val="%1."/>
      <w:lvlJc w:val="left"/>
      <w:pPr>
        <w:ind w:left="720" w:hanging="360"/>
      </w:pPr>
      <w:rPr>
        <w:rFonts w:ascii="Calibri" w:eastAsia="Calibri" w:hAnsi="Calibri" w:cs="Calibri" w:hint="default"/>
        <w:bCs/>
        <w:sz w:val="24"/>
        <w:lang w:eastAsia="zh-CN"/>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4" w15:restartNumberingAfterBreak="0">
    <w:nsid w:val="73611BB7"/>
    <w:multiLevelType w:val="hybridMultilevel"/>
    <w:tmpl w:val="96720DC2"/>
    <w:lvl w:ilvl="0" w:tplc="99B09E3A">
      <w:start w:val="1"/>
      <w:numFmt w:val="upperRoman"/>
      <w:lvlText w:val="%1."/>
      <w:lvlJc w:val="left"/>
      <w:pPr>
        <w:ind w:left="2520" w:hanging="72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5" w15:restartNumberingAfterBreak="0">
    <w:nsid w:val="7C2D0DBC"/>
    <w:multiLevelType w:val="multilevel"/>
    <w:tmpl w:val="0ABE6508"/>
    <w:lvl w:ilvl="0">
      <w:start w:val="1"/>
      <w:numFmt w:val="bullet"/>
      <w:lvlText w:val="-"/>
      <w:lvlJc w:val="left"/>
      <w:pPr>
        <w:ind w:left="1429" w:hanging="360"/>
      </w:pPr>
      <w:rPr>
        <w:rFonts w:ascii="Times New Roman" w:hAnsi="Times New Roman" w:cs="Times New Roman" w:hint="default"/>
        <w:b/>
        <w:sz w:val="2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num w:numId="1" w16cid:durableId="439186935">
    <w:abstractNumId w:val="0"/>
  </w:num>
  <w:num w:numId="2" w16cid:durableId="1628926182">
    <w:abstractNumId w:val="15"/>
  </w:num>
  <w:num w:numId="3" w16cid:durableId="1819422836">
    <w:abstractNumId w:val="6"/>
  </w:num>
  <w:num w:numId="4" w16cid:durableId="356154127">
    <w:abstractNumId w:val="11"/>
  </w:num>
  <w:num w:numId="5" w16cid:durableId="970089387">
    <w:abstractNumId w:val="8"/>
  </w:num>
  <w:num w:numId="6" w16cid:durableId="1853060747">
    <w:abstractNumId w:val="13"/>
  </w:num>
  <w:num w:numId="7" w16cid:durableId="297300869">
    <w:abstractNumId w:val="4"/>
  </w:num>
  <w:num w:numId="8" w16cid:durableId="1949967090">
    <w:abstractNumId w:val="9"/>
  </w:num>
  <w:num w:numId="9" w16cid:durableId="1158300778">
    <w:abstractNumId w:val="2"/>
  </w:num>
  <w:num w:numId="10" w16cid:durableId="1763646817">
    <w:abstractNumId w:val="14"/>
  </w:num>
  <w:num w:numId="11" w16cid:durableId="941885840">
    <w:abstractNumId w:val="1"/>
  </w:num>
  <w:num w:numId="12" w16cid:durableId="495801639">
    <w:abstractNumId w:val="12"/>
  </w:num>
  <w:num w:numId="13" w16cid:durableId="72356348">
    <w:abstractNumId w:val="7"/>
  </w:num>
  <w:num w:numId="14" w16cid:durableId="770123276">
    <w:abstractNumId w:val="3"/>
  </w:num>
  <w:num w:numId="15" w16cid:durableId="1390688251">
    <w:abstractNumId w:val="10"/>
  </w:num>
  <w:num w:numId="16" w16cid:durableId="16458932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F19"/>
    <w:rsid w:val="000054F6"/>
    <w:rsid w:val="00007685"/>
    <w:rsid w:val="00017C50"/>
    <w:rsid w:val="0002416B"/>
    <w:rsid w:val="00027222"/>
    <w:rsid w:val="00027EBB"/>
    <w:rsid w:val="00030D52"/>
    <w:rsid w:val="00036158"/>
    <w:rsid w:val="00036A36"/>
    <w:rsid w:val="000401EC"/>
    <w:rsid w:val="000426CE"/>
    <w:rsid w:val="000474CD"/>
    <w:rsid w:val="00052EA5"/>
    <w:rsid w:val="000573D8"/>
    <w:rsid w:val="00062076"/>
    <w:rsid w:val="00065A4D"/>
    <w:rsid w:val="00065DF2"/>
    <w:rsid w:val="0007188E"/>
    <w:rsid w:val="0007480B"/>
    <w:rsid w:val="00074C9B"/>
    <w:rsid w:val="00076180"/>
    <w:rsid w:val="000856D4"/>
    <w:rsid w:val="00086FF3"/>
    <w:rsid w:val="000876F1"/>
    <w:rsid w:val="000A07B5"/>
    <w:rsid w:val="000A2359"/>
    <w:rsid w:val="000B22D6"/>
    <w:rsid w:val="000B3DDD"/>
    <w:rsid w:val="000C3BA9"/>
    <w:rsid w:val="000D288A"/>
    <w:rsid w:val="000E2616"/>
    <w:rsid w:val="000E4CE3"/>
    <w:rsid w:val="000F3D99"/>
    <w:rsid w:val="000F42D9"/>
    <w:rsid w:val="000F4B7A"/>
    <w:rsid w:val="000F5474"/>
    <w:rsid w:val="000F6FA9"/>
    <w:rsid w:val="00112080"/>
    <w:rsid w:val="00127548"/>
    <w:rsid w:val="0013505C"/>
    <w:rsid w:val="0014245A"/>
    <w:rsid w:val="00142E13"/>
    <w:rsid w:val="00146B49"/>
    <w:rsid w:val="001518B1"/>
    <w:rsid w:val="0015428C"/>
    <w:rsid w:val="00157229"/>
    <w:rsid w:val="0016631E"/>
    <w:rsid w:val="00166F64"/>
    <w:rsid w:val="001672B3"/>
    <w:rsid w:val="00167E1B"/>
    <w:rsid w:val="00170CFF"/>
    <w:rsid w:val="00181282"/>
    <w:rsid w:val="001812CB"/>
    <w:rsid w:val="001826BF"/>
    <w:rsid w:val="001A3B2C"/>
    <w:rsid w:val="001B2F4C"/>
    <w:rsid w:val="001B3966"/>
    <w:rsid w:val="001C0959"/>
    <w:rsid w:val="001C4827"/>
    <w:rsid w:val="001D2712"/>
    <w:rsid w:val="001D4075"/>
    <w:rsid w:val="001D4DEE"/>
    <w:rsid w:val="001E2D87"/>
    <w:rsid w:val="001F1009"/>
    <w:rsid w:val="00203F1A"/>
    <w:rsid w:val="00206A2A"/>
    <w:rsid w:val="0022035D"/>
    <w:rsid w:val="002238B3"/>
    <w:rsid w:val="00223D90"/>
    <w:rsid w:val="00240C7C"/>
    <w:rsid w:val="00250B7C"/>
    <w:rsid w:val="00251C04"/>
    <w:rsid w:val="00252417"/>
    <w:rsid w:val="0025279B"/>
    <w:rsid w:val="0025759F"/>
    <w:rsid w:val="002667EA"/>
    <w:rsid w:val="0027048A"/>
    <w:rsid w:val="002746C6"/>
    <w:rsid w:val="002768CC"/>
    <w:rsid w:val="002803C3"/>
    <w:rsid w:val="00280A7C"/>
    <w:rsid w:val="00284714"/>
    <w:rsid w:val="00287655"/>
    <w:rsid w:val="00292F39"/>
    <w:rsid w:val="002A7371"/>
    <w:rsid w:val="002A754D"/>
    <w:rsid w:val="002B53E6"/>
    <w:rsid w:val="002D3879"/>
    <w:rsid w:val="002D4122"/>
    <w:rsid w:val="002D64B7"/>
    <w:rsid w:val="002F30FE"/>
    <w:rsid w:val="0030002E"/>
    <w:rsid w:val="00301592"/>
    <w:rsid w:val="00302C88"/>
    <w:rsid w:val="00317C9D"/>
    <w:rsid w:val="003209FD"/>
    <w:rsid w:val="00343745"/>
    <w:rsid w:val="003459F4"/>
    <w:rsid w:val="0034772B"/>
    <w:rsid w:val="00355264"/>
    <w:rsid w:val="003613F5"/>
    <w:rsid w:val="00361854"/>
    <w:rsid w:val="00367344"/>
    <w:rsid w:val="00371EA7"/>
    <w:rsid w:val="003938E8"/>
    <w:rsid w:val="003C2093"/>
    <w:rsid w:val="003C4F4C"/>
    <w:rsid w:val="003C64D3"/>
    <w:rsid w:val="003D36B3"/>
    <w:rsid w:val="003D49DC"/>
    <w:rsid w:val="003D50B2"/>
    <w:rsid w:val="003E71A9"/>
    <w:rsid w:val="003F1BE1"/>
    <w:rsid w:val="003F750F"/>
    <w:rsid w:val="003F782A"/>
    <w:rsid w:val="00403B17"/>
    <w:rsid w:val="00404C19"/>
    <w:rsid w:val="00414CB1"/>
    <w:rsid w:val="004241D4"/>
    <w:rsid w:val="004303FA"/>
    <w:rsid w:val="00430CED"/>
    <w:rsid w:val="00435C62"/>
    <w:rsid w:val="00443EA9"/>
    <w:rsid w:val="00474F8F"/>
    <w:rsid w:val="0048195B"/>
    <w:rsid w:val="004833B5"/>
    <w:rsid w:val="004833E2"/>
    <w:rsid w:val="004A5131"/>
    <w:rsid w:val="004B1DD9"/>
    <w:rsid w:val="004D2FB5"/>
    <w:rsid w:val="004E7DDB"/>
    <w:rsid w:val="0050269E"/>
    <w:rsid w:val="00502C04"/>
    <w:rsid w:val="0051592A"/>
    <w:rsid w:val="00523BA7"/>
    <w:rsid w:val="005255FE"/>
    <w:rsid w:val="00526552"/>
    <w:rsid w:val="00534E37"/>
    <w:rsid w:val="00535BBF"/>
    <w:rsid w:val="005365AA"/>
    <w:rsid w:val="00536774"/>
    <w:rsid w:val="00537559"/>
    <w:rsid w:val="00546962"/>
    <w:rsid w:val="00553834"/>
    <w:rsid w:val="005666B0"/>
    <w:rsid w:val="005902E1"/>
    <w:rsid w:val="00594BBE"/>
    <w:rsid w:val="005C64E7"/>
    <w:rsid w:val="005D17E1"/>
    <w:rsid w:val="005F4D02"/>
    <w:rsid w:val="006045CD"/>
    <w:rsid w:val="0061066B"/>
    <w:rsid w:val="00615AD0"/>
    <w:rsid w:val="006238D5"/>
    <w:rsid w:val="00624199"/>
    <w:rsid w:val="00641BF6"/>
    <w:rsid w:val="0065572A"/>
    <w:rsid w:val="00655D2D"/>
    <w:rsid w:val="006564B4"/>
    <w:rsid w:val="006601C1"/>
    <w:rsid w:val="00660AB8"/>
    <w:rsid w:val="006625A1"/>
    <w:rsid w:val="006674AE"/>
    <w:rsid w:val="006718EB"/>
    <w:rsid w:val="0067232F"/>
    <w:rsid w:val="00673E20"/>
    <w:rsid w:val="00677822"/>
    <w:rsid w:val="00691B09"/>
    <w:rsid w:val="00695F02"/>
    <w:rsid w:val="006A246E"/>
    <w:rsid w:val="006A29AE"/>
    <w:rsid w:val="006B34D2"/>
    <w:rsid w:val="006B38E9"/>
    <w:rsid w:val="006B5DF1"/>
    <w:rsid w:val="006B6A48"/>
    <w:rsid w:val="006D17D0"/>
    <w:rsid w:val="006D35EF"/>
    <w:rsid w:val="006D4942"/>
    <w:rsid w:val="006E15A5"/>
    <w:rsid w:val="006E5041"/>
    <w:rsid w:val="006F56C1"/>
    <w:rsid w:val="0070337D"/>
    <w:rsid w:val="0071582C"/>
    <w:rsid w:val="00743650"/>
    <w:rsid w:val="007534B7"/>
    <w:rsid w:val="00781A81"/>
    <w:rsid w:val="00782722"/>
    <w:rsid w:val="00786A49"/>
    <w:rsid w:val="00790E86"/>
    <w:rsid w:val="007A21F2"/>
    <w:rsid w:val="007A48F9"/>
    <w:rsid w:val="007A4C96"/>
    <w:rsid w:val="007B591E"/>
    <w:rsid w:val="007B7D88"/>
    <w:rsid w:val="007D17C5"/>
    <w:rsid w:val="007D5306"/>
    <w:rsid w:val="007D7E88"/>
    <w:rsid w:val="007E01AE"/>
    <w:rsid w:val="007E0906"/>
    <w:rsid w:val="007E5924"/>
    <w:rsid w:val="007F3E2F"/>
    <w:rsid w:val="00800038"/>
    <w:rsid w:val="00803669"/>
    <w:rsid w:val="00815B2D"/>
    <w:rsid w:val="0081770E"/>
    <w:rsid w:val="008205EA"/>
    <w:rsid w:val="00821EBC"/>
    <w:rsid w:val="008267BA"/>
    <w:rsid w:val="00827876"/>
    <w:rsid w:val="00833E43"/>
    <w:rsid w:val="00850D0F"/>
    <w:rsid w:val="00855939"/>
    <w:rsid w:val="00870DF7"/>
    <w:rsid w:val="00871587"/>
    <w:rsid w:val="008731F1"/>
    <w:rsid w:val="008818A5"/>
    <w:rsid w:val="00881B8C"/>
    <w:rsid w:val="00882A20"/>
    <w:rsid w:val="008840F4"/>
    <w:rsid w:val="0089291A"/>
    <w:rsid w:val="008A2AA9"/>
    <w:rsid w:val="008A6312"/>
    <w:rsid w:val="008B45DA"/>
    <w:rsid w:val="008B7365"/>
    <w:rsid w:val="008C0293"/>
    <w:rsid w:val="008C1F19"/>
    <w:rsid w:val="008C24A1"/>
    <w:rsid w:val="008C7CD8"/>
    <w:rsid w:val="008D12BE"/>
    <w:rsid w:val="008D724A"/>
    <w:rsid w:val="008E2E30"/>
    <w:rsid w:val="008E3CB9"/>
    <w:rsid w:val="008E608C"/>
    <w:rsid w:val="008F1B13"/>
    <w:rsid w:val="008F413A"/>
    <w:rsid w:val="008F5EBD"/>
    <w:rsid w:val="009015A9"/>
    <w:rsid w:val="009052AB"/>
    <w:rsid w:val="00911DBE"/>
    <w:rsid w:val="00914B66"/>
    <w:rsid w:val="00920959"/>
    <w:rsid w:val="00930423"/>
    <w:rsid w:val="00941FD4"/>
    <w:rsid w:val="00943345"/>
    <w:rsid w:val="00945678"/>
    <w:rsid w:val="00950008"/>
    <w:rsid w:val="0095384C"/>
    <w:rsid w:val="00955D87"/>
    <w:rsid w:val="00956F70"/>
    <w:rsid w:val="00961905"/>
    <w:rsid w:val="00963CFA"/>
    <w:rsid w:val="00967071"/>
    <w:rsid w:val="0098087E"/>
    <w:rsid w:val="00980B7D"/>
    <w:rsid w:val="00985EB9"/>
    <w:rsid w:val="00992DD2"/>
    <w:rsid w:val="00995D93"/>
    <w:rsid w:val="009A3C26"/>
    <w:rsid w:val="009A48F4"/>
    <w:rsid w:val="009A6BDB"/>
    <w:rsid w:val="009B5903"/>
    <w:rsid w:val="009B7AAD"/>
    <w:rsid w:val="009C5923"/>
    <w:rsid w:val="009E3E98"/>
    <w:rsid w:val="00A0135F"/>
    <w:rsid w:val="00A016C5"/>
    <w:rsid w:val="00A0725A"/>
    <w:rsid w:val="00A1089D"/>
    <w:rsid w:val="00A16365"/>
    <w:rsid w:val="00A25432"/>
    <w:rsid w:val="00A52701"/>
    <w:rsid w:val="00A6282B"/>
    <w:rsid w:val="00A63983"/>
    <w:rsid w:val="00A66D7C"/>
    <w:rsid w:val="00A73755"/>
    <w:rsid w:val="00A73DB3"/>
    <w:rsid w:val="00A819B5"/>
    <w:rsid w:val="00A81A9F"/>
    <w:rsid w:val="00A82775"/>
    <w:rsid w:val="00A8284D"/>
    <w:rsid w:val="00A82FEC"/>
    <w:rsid w:val="00A860BF"/>
    <w:rsid w:val="00A950A5"/>
    <w:rsid w:val="00AA1EC2"/>
    <w:rsid w:val="00AB3B32"/>
    <w:rsid w:val="00AB4EA2"/>
    <w:rsid w:val="00AC24B5"/>
    <w:rsid w:val="00AC7BDD"/>
    <w:rsid w:val="00AD4461"/>
    <w:rsid w:val="00AE04FA"/>
    <w:rsid w:val="00B045F2"/>
    <w:rsid w:val="00B04C7D"/>
    <w:rsid w:val="00B10C3A"/>
    <w:rsid w:val="00B14647"/>
    <w:rsid w:val="00B1567D"/>
    <w:rsid w:val="00B24C32"/>
    <w:rsid w:val="00B25D8D"/>
    <w:rsid w:val="00B26A37"/>
    <w:rsid w:val="00B274FD"/>
    <w:rsid w:val="00B31475"/>
    <w:rsid w:val="00B37AE0"/>
    <w:rsid w:val="00B40114"/>
    <w:rsid w:val="00B421A9"/>
    <w:rsid w:val="00B43181"/>
    <w:rsid w:val="00B466EC"/>
    <w:rsid w:val="00B53EAD"/>
    <w:rsid w:val="00B53FA2"/>
    <w:rsid w:val="00B6245E"/>
    <w:rsid w:val="00B656AE"/>
    <w:rsid w:val="00B8324A"/>
    <w:rsid w:val="00B86FE2"/>
    <w:rsid w:val="00B97338"/>
    <w:rsid w:val="00B976C1"/>
    <w:rsid w:val="00BA0C04"/>
    <w:rsid w:val="00BA1223"/>
    <w:rsid w:val="00BA2D40"/>
    <w:rsid w:val="00BA5E71"/>
    <w:rsid w:val="00BB19E0"/>
    <w:rsid w:val="00BB6DFC"/>
    <w:rsid w:val="00BC0C1C"/>
    <w:rsid w:val="00BC2B40"/>
    <w:rsid w:val="00BC33EB"/>
    <w:rsid w:val="00BC5AAE"/>
    <w:rsid w:val="00BE2BC6"/>
    <w:rsid w:val="00BE6CD2"/>
    <w:rsid w:val="00BF09EA"/>
    <w:rsid w:val="00C0295E"/>
    <w:rsid w:val="00C1407A"/>
    <w:rsid w:val="00C212EF"/>
    <w:rsid w:val="00C2409A"/>
    <w:rsid w:val="00C24941"/>
    <w:rsid w:val="00C37B04"/>
    <w:rsid w:val="00C408C9"/>
    <w:rsid w:val="00C4391D"/>
    <w:rsid w:val="00C446CE"/>
    <w:rsid w:val="00C73E96"/>
    <w:rsid w:val="00C90B23"/>
    <w:rsid w:val="00C9451D"/>
    <w:rsid w:val="00CA1556"/>
    <w:rsid w:val="00CA17B7"/>
    <w:rsid w:val="00CA28E0"/>
    <w:rsid w:val="00CB071E"/>
    <w:rsid w:val="00CC11E2"/>
    <w:rsid w:val="00CD0501"/>
    <w:rsid w:val="00CD4576"/>
    <w:rsid w:val="00CE2D17"/>
    <w:rsid w:val="00CE56B4"/>
    <w:rsid w:val="00CE5DB3"/>
    <w:rsid w:val="00CF0155"/>
    <w:rsid w:val="00CF46C0"/>
    <w:rsid w:val="00CF78CC"/>
    <w:rsid w:val="00D01264"/>
    <w:rsid w:val="00D05EE0"/>
    <w:rsid w:val="00D109C9"/>
    <w:rsid w:val="00D12165"/>
    <w:rsid w:val="00D13CB4"/>
    <w:rsid w:val="00D1697F"/>
    <w:rsid w:val="00D2381F"/>
    <w:rsid w:val="00D25FB3"/>
    <w:rsid w:val="00D26716"/>
    <w:rsid w:val="00D26A7F"/>
    <w:rsid w:val="00D3338F"/>
    <w:rsid w:val="00D35E7A"/>
    <w:rsid w:val="00D36065"/>
    <w:rsid w:val="00D50E5C"/>
    <w:rsid w:val="00D569A0"/>
    <w:rsid w:val="00D613B6"/>
    <w:rsid w:val="00D61A60"/>
    <w:rsid w:val="00D7190F"/>
    <w:rsid w:val="00D82452"/>
    <w:rsid w:val="00D83164"/>
    <w:rsid w:val="00D90476"/>
    <w:rsid w:val="00D90DFC"/>
    <w:rsid w:val="00D90EB9"/>
    <w:rsid w:val="00D946EC"/>
    <w:rsid w:val="00DA0D29"/>
    <w:rsid w:val="00DA4889"/>
    <w:rsid w:val="00DA7FE8"/>
    <w:rsid w:val="00DC2585"/>
    <w:rsid w:val="00DC47E0"/>
    <w:rsid w:val="00DD10D0"/>
    <w:rsid w:val="00DD75F9"/>
    <w:rsid w:val="00DE23B5"/>
    <w:rsid w:val="00DE44AF"/>
    <w:rsid w:val="00DF197C"/>
    <w:rsid w:val="00E15888"/>
    <w:rsid w:val="00E252D8"/>
    <w:rsid w:val="00E528FF"/>
    <w:rsid w:val="00E5330B"/>
    <w:rsid w:val="00E54F1B"/>
    <w:rsid w:val="00E64242"/>
    <w:rsid w:val="00E805BD"/>
    <w:rsid w:val="00E83BB5"/>
    <w:rsid w:val="00E940C6"/>
    <w:rsid w:val="00E97320"/>
    <w:rsid w:val="00EA0837"/>
    <w:rsid w:val="00EA639A"/>
    <w:rsid w:val="00EA66DC"/>
    <w:rsid w:val="00EA6734"/>
    <w:rsid w:val="00EA7FC9"/>
    <w:rsid w:val="00EB30C3"/>
    <w:rsid w:val="00EB4D0F"/>
    <w:rsid w:val="00EB54A8"/>
    <w:rsid w:val="00EC5E3F"/>
    <w:rsid w:val="00EC7CCB"/>
    <w:rsid w:val="00EE14CA"/>
    <w:rsid w:val="00EE369D"/>
    <w:rsid w:val="00EE47BB"/>
    <w:rsid w:val="00EE5262"/>
    <w:rsid w:val="00EE65C3"/>
    <w:rsid w:val="00F100CA"/>
    <w:rsid w:val="00F20C18"/>
    <w:rsid w:val="00F31A9D"/>
    <w:rsid w:val="00F35622"/>
    <w:rsid w:val="00F528E7"/>
    <w:rsid w:val="00F64979"/>
    <w:rsid w:val="00F65B0C"/>
    <w:rsid w:val="00F767BF"/>
    <w:rsid w:val="00F83BD3"/>
    <w:rsid w:val="00FA0268"/>
    <w:rsid w:val="00FA13F1"/>
    <w:rsid w:val="00FC78C9"/>
    <w:rsid w:val="00FC7993"/>
    <w:rsid w:val="00FD1DF4"/>
    <w:rsid w:val="00FE31E4"/>
    <w:rsid w:val="00FF2137"/>
    <w:rsid w:val="00FF7D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7F3D9"/>
  <w15:docId w15:val="{1B583738-BA08-4153-BBA0-969DC1C5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ongti SC" w:hAnsi="Liberation Serif" w:cs="Arial Unicode MS"/>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textAlignment w:val="baseline"/>
    </w:pPr>
    <w:rPr>
      <w:kern w:val="2"/>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sz w:val="16"/>
    </w:rPr>
  </w:style>
  <w:style w:type="character" w:customStyle="1" w:styleId="FootnoteAnchor">
    <w:name w:val="Footnote Anchor"/>
    <w:rPr>
      <w:sz w:val="16"/>
    </w:rPr>
  </w:style>
  <w:style w:type="character" w:customStyle="1" w:styleId="ListLabel3">
    <w:name w:val="ListLabel 3"/>
    <w:qFormat/>
    <w:rPr>
      <w:rFonts w:ascii="Times New Roman" w:eastAsia="Times New Roman" w:hAnsi="Times New Roman" w:cs="Times New Roman"/>
      <w:b/>
      <w:sz w:val="28"/>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25">
    <w:name w:val="ListLabel 25"/>
    <w:qFormat/>
    <w:rPr>
      <w:rFonts w:ascii="Times New Roman" w:eastAsia="Times New Roman" w:hAnsi="Times New Roman" w:cs="Times New Roman"/>
      <w:sz w:val="28"/>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Noklusjumarindkopasfonts1">
    <w:name w:val="Noklusējuma rindkopas fonts1"/>
    <w:qFormat/>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34">
    <w:name w:val="ListLabel 34"/>
    <w:qFormat/>
    <w:rPr>
      <w:rFonts w:eastAsia="Calibri" w:cs="Times New Roman"/>
      <w:b/>
      <w:sz w:val="28"/>
    </w:rPr>
  </w:style>
  <w:style w:type="character" w:customStyle="1" w:styleId="ListLabel35">
    <w:name w:val="ListLabel 35"/>
    <w:qFormat/>
    <w:rPr>
      <w:b/>
      <w:sz w:val="28"/>
    </w:rPr>
  </w:style>
  <w:style w:type="character" w:customStyle="1" w:styleId="ListLabel51">
    <w:name w:val="ListLabel 51"/>
    <w:qFormat/>
    <w:rPr>
      <w:rFonts w:eastAsia="Calibri" w:cs="Times New Roman"/>
      <w:b/>
      <w:sz w:val="28"/>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character" w:customStyle="1" w:styleId="WWCharLFO1LVL1">
    <w:name w:val="WW_CharLFO1LVL1"/>
    <w:qFormat/>
    <w:rPr>
      <w:rFonts w:ascii="Times New Roman" w:eastAsia="Times New Roman" w:hAnsi="Times New Roman" w:cs="Times New Roman"/>
      <w:b/>
      <w:sz w:val="28"/>
    </w:rPr>
  </w:style>
  <w:style w:type="character" w:customStyle="1" w:styleId="WWCharLFO1LVL2">
    <w:name w:val="WW_CharLFO1LVL2"/>
    <w:qFormat/>
    <w:rPr>
      <w:rFonts w:ascii="Courier New" w:hAnsi="Courier New" w:cs="Courier New"/>
    </w:rPr>
  </w:style>
  <w:style w:type="character" w:customStyle="1" w:styleId="WWCharLFO1LVL3">
    <w:name w:val="WW_CharLFO1LVL3"/>
    <w:qFormat/>
    <w:rPr>
      <w:rFonts w:ascii="Wingdings" w:hAnsi="Wingdings"/>
    </w:rPr>
  </w:style>
  <w:style w:type="character" w:customStyle="1" w:styleId="WWCharLFO1LVL4">
    <w:name w:val="WW_CharLFO1LVL4"/>
    <w:qFormat/>
    <w:rPr>
      <w:rFonts w:ascii="Symbol" w:hAnsi="Symbol"/>
    </w:rPr>
  </w:style>
  <w:style w:type="character" w:customStyle="1" w:styleId="WWCharLFO1LVL5">
    <w:name w:val="WW_CharLFO1LVL5"/>
    <w:qFormat/>
    <w:rPr>
      <w:rFonts w:ascii="Courier New" w:hAnsi="Courier New" w:cs="Courier New"/>
    </w:rPr>
  </w:style>
  <w:style w:type="character" w:customStyle="1" w:styleId="WWCharLFO1LVL6">
    <w:name w:val="WW_CharLFO1LVL6"/>
    <w:qFormat/>
    <w:rPr>
      <w:rFonts w:ascii="Wingdings" w:hAnsi="Wingdings"/>
    </w:rPr>
  </w:style>
  <w:style w:type="character" w:customStyle="1" w:styleId="WWCharLFO1LVL7">
    <w:name w:val="WW_CharLFO1LVL7"/>
    <w:qFormat/>
    <w:rPr>
      <w:rFonts w:ascii="Symbol" w:hAnsi="Symbol"/>
    </w:rPr>
  </w:style>
  <w:style w:type="character" w:customStyle="1" w:styleId="WWCharLFO1LVL8">
    <w:name w:val="WW_CharLFO1LVL8"/>
    <w:qFormat/>
    <w:rPr>
      <w:rFonts w:ascii="Courier New" w:hAnsi="Courier New" w:cs="Courier New"/>
    </w:rPr>
  </w:style>
  <w:style w:type="character" w:customStyle="1" w:styleId="WWCharLFO1LVL9">
    <w:name w:val="WW_CharLFO1LVL9"/>
    <w:qFormat/>
    <w:rPr>
      <w:rFonts w:ascii="Wingdings" w:hAnsi="Wingdings"/>
    </w:rPr>
  </w:style>
  <w:style w:type="character" w:customStyle="1" w:styleId="WWCharLFO2LVL1">
    <w:name w:val="WW_CharLFO2LVL1"/>
    <w:qFormat/>
    <w:rPr>
      <w:rFonts w:ascii="Times New Roman" w:eastAsia="Times New Roman" w:hAnsi="Times New Roman" w:cs="Times New Roman"/>
      <w:sz w:val="28"/>
    </w:rPr>
  </w:style>
  <w:style w:type="character" w:customStyle="1" w:styleId="WWCharLFO2LVL2">
    <w:name w:val="WW_CharLFO2LVL2"/>
    <w:qFormat/>
    <w:rPr>
      <w:rFonts w:ascii="Courier New" w:hAnsi="Courier New" w:cs="Courier New"/>
    </w:rPr>
  </w:style>
  <w:style w:type="character" w:customStyle="1" w:styleId="WWCharLFO2LVL3">
    <w:name w:val="WW_CharLFO2LVL3"/>
    <w:qFormat/>
    <w:rPr>
      <w:rFonts w:ascii="Wingdings" w:hAnsi="Wingdings"/>
    </w:rPr>
  </w:style>
  <w:style w:type="character" w:customStyle="1" w:styleId="WWCharLFO2LVL4">
    <w:name w:val="WW_CharLFO2LVL4"/>
    <w:qFormat/>
    <w:rPr>
      <w:rFonts w:ascii="Symbol" w:hAnsi="Symbol"/>
    </w:rPr>
  </w:style>
  <w:style w:type="character" w:customStyle="1" w:styleId="WWCharLFO2LVL5">
    <w:name w:val="WW_CharLFO2LVL5"/>
    <w:qFormat/>
    <w:rPr>
      <w:rFonts w:ascii="Courier New" w:hAnsi="Courier New" w:cs="Courier New"/>
    </w:rPr>
  </w:style>
  <w:style w:type="character" w:customStyle="1" w:styleId="WWCharLFO2LVL6">
    <w:name w:val="WW_CharLFO2LVL6"/>
    <w:qFormat/>
    <w:rPr>
      <w:rFonts w:ascii="Wingdings" w:hAnsi="Wingdings"/>
    </w:rPr>
  </w:style>
  <w:style w:type="character" w:customStyle="1" w:styleId="WWCharLFO2LVL7">
    <w:name w:val="WW_CharLFO2LVL7"/>
    <w:qFormat/>
    <w:rPr>
      <w:rFonts w:ascii="Symbol" w:hAnsi="Symbol"/>
    </w:rPr>
  </w:style>
  <w:style w:type="character" w:customStyle="1" w:styleId="WWCharLFO2LVL8">
    <w:name w:val="WW_CharLFO2LVL8"/>
    <w:qFormat/>
    <w:rPr>
      <w:rFonts w:ascii="Courier New" w:hAnsi="Courier New" w:cs="Courier New"/>
    </w:rPr>
  </w:style>
  <w:style w:type="character" w:customStyle="1" w:styleId="WWCharLFO2LVL9">
    <w:name w:val="WW_CharLFO2LVL9"/>
    <w:qFormat/>
    <w:rPr>
      <w:rFonts w:ascii="Wingdings" w:hAnsi="Wingdings"/>
    </w:rPr>
  </w:style>
  <w:style w:type="character" w:customStyle="1" w:styleId="WWCharLFO3LVL2">
    <w:name w:val="WW_CharLFO3LVL2"/>
    <w:qFormat/>
    <w:rPr>
      <w:rFonts w:ascii="Courier New" w:hAnsi="Courier New" w:cs="Courier New"/>
    </w:rPr>
  </w:style>
  <w:style w:type="character" w:customStyle="1" w:styleId="WWCharLFO3LVL3">
    <w:name w:val="WW_CharLFO3LVL3"/>
    <w:qFormat/>
    <w:rPr>
      <w:rFonts w:ascii="Wingdings" w:hAnsi="Wingdings"/>
    </w:rPr>
  </w:style>
  <w:style w:type="character" w:customStyle="1" w:styleId="WWCharLFO3LVL4">
    <w:name w:val="WW_CharLFO3LVL4"/>
    <w:qFormat/>
    <w:rPr>
      <w:rFonts w:ascii="Symbol" w:hAnsi="Symbol"/>
    </w:rPr>
  </w:style>
  <w:style w:type="character" w:customStyle="1" w:styleId="WWCharLFO3LVL5">
    <w:name w:val="WW_CharLFO3LVL5"/>
    <w:qFormat/>
    <w:rPr>
      <w:rFonts w:ascii="Courier New" w:hAnsi="Courier New" w:cs="Courier New"/>
    </w:rPr>
  </w:style>
  <w:style w:type="character" w:customStyle="1" w:styleId="WWCharLFO3LVL6">
    <w:name w:val="WW_CharLFO3LVL6"/>
    <w:qFormat/>
    <w:rPr>
      <w:rFonts w:ascii="Wingdings" w:hAnsi="Wingdings"/>
    </w:rPr>
  </w:style>
  <w:style w:type="character" w:customStyle="1" w:styleId="WWCharLFO3LVL7">
    <w:name w:val="WW_CharLFO3LVL7"/>
    <w:qFormat/>
    <w:rPr>
      <w:rFonts w:ascii="Symbol" w:hAnsi="Symbol"/>
    </w:rPr>
  </w:style>
  <w:style w:type="character" w:customStyle="1" w:styleId="WWCharLFO3LVL8">
    <w:name w:val="WW_CharLFO3LVL8"/>
    <w:qFormat/>
    <w:rPr>
      <w:rFonts w:ascii="Courier New" w:hAnsi="Courier New" w:cs="Courier New"/>
    </w:rPr>
  </w:style>
  <w:style w:type="character" w:customStyle="1" w:styleId="WWCharLFO3LVL9">
    <w:name w:val="WW_CharLFO3LVL9"/>
    <w:qFormat/>
    <w:rPr>
      <w:rFonts w:ascii="Wingdings" w:hAnsi="Wingdings"/>
    </w:rPr>
  </w:style>
  <w:style w:type="character" w:customStyle="1" w:styleId="WWCharLFO4LVL1">
    <w:name w:val="WW_CharLFO4LVL1"/>
    <w:qFormat/>
    <w:rPr>
      <w:rFonts w:ascii="Times New Roman" w:eastAsia="Calibri" w:hAnsi="Times New Roman" w:cs="Times New Roman"/>
      <w:b/>
      <w:sz w:val="28"/>
    </w:rPr>
  </w:style>
  <w:style w:type="character" w:customStyle="1" w:styleId="WWCharLFO4LVL2">
    <w:name w:val="WW_CharLFO4LVL2"/>
    <w:qFormat/>
    <w:rPr>
      <w:b/>
      <w:sz w:val="28"/>
    </w:rPr>
  </w:style>
  <w:style w:type="character" w:customStyle="1" w:styleId="WWCharLFO5LVL1">
    <w:name w:val="WW_CharLFO5LVL1"/>
    <w:qFormat/>
    <w:rPr>
      <w:rFonts w:ascii="Times New Roman" w:eastAsia="Calibri" w:hAnsi="Times New Roman" w:cs="Times New Roman"/>
      <w:b/>
      <w:sz w:val="28"/>
    </w:rPr>
  </w:style>
  <w:style w:type="character" w:customStyle="1" w:styleId="WWCharLFO5LVL2">
    <w:name w:val="WW_CharLFO5LVL2"/>
    <w:qFormat/>
    <w:rPr>
      <w:rFonts w:ascii="Courier New" w:hAnsi="Courier New" w:cs="Courier New"/>
    </w:rPr>
  </w:style>
  <w:style w:type="character" w:customStyle="1" w:styleId="WWCharLFO5LVL3">
    <w:name w:val="WW_CharLFO5LVL3"/>
    <w:qFormat/>
    <w:rPr>
      <w:rFonts w:ascii="Wingdings" w:hAnsi="Wingdings"/>
    </w:rPr>
  </w:style>
  <w:style w:type="character" w:customStyle="1" w:styleId="WWCharLFO5LVL4">
    <w:name w:val="WW_CharLFO5LVL4"/>
    <w:qFormat/>
    <w:rPr>
      <w:rFonts w:ascii="Symbol" w:hAnsi="Symbol"/>
    </w:rPr>
  </w:style>
  <w:style w:type="character" w:customStyle="1" w:styleId="WWCharLFO5LVL5">
    <w:name w:val="WW_CharLFO5LVL5"/>
    <w:qFormat/>
    <w:rPr>
      <w:rFonts w:ascii="Courier New" w:hAnsi="Courier New" w:cs="Courier New"/>
    </w:rPr>
  </w:style>
  <w:style w:type="character" w:customStyle="1" w:styleId="WWCharLFO5LVL6">
    <w:name w:val="WW_CharLFO5LVL6"/>
    <w:qFormat/>
    <w:rPr>
      <w:rFonts w:ascii="Wingdings" w:hAnsi="Wingdings"/>
    </w:rPr>
  </w:style>
  <w:style w:type="character" w:customStyle="1" w:styleId="WWCharLFO5LVL7">
    <w:name w:val="WW_CharLFO5LVL7"/>
    <w:qFormat/>
    <w:rPr>
      <w:rFonts w:ascii="Symbol" w:hAnsi="Symbol"/>
    </w:rPr>
  </w:style>
  <w:style w:type="character" w:customStyle="1" w:styleId="WWCharLFO5LVL8">
    <w:name w:val="WW_CharLFO5LVL8"/>
    <w:qFormat/>
    <w:rPr>
      <w:rFonts w:ascii="Courier New" w:hAnsi="Courier New" w:cs="Courier New"/>
    </w:rPr>
  </w:style>
  <w:style w:type="character" w:customStyle="1" w:styleId="WWCharLFO5LVL9">
    <w:name w:val="WW_CharLFO5LVL9"/>
    <w:qFormat/>
    <w:rPr>
      <w:rFonts w:ascii="Wingdings" w:hAnsi="Wingdings"/>
    </w:rPr>
  </w:style>
  <w:style w:type="character" w:customStyle="1" w:styleId="WWCharLFO9LVL1">
    <w:name w:val="WW_CharLFO9LVL1"/>
    <w:qFormat/>
    <w:rPr>
      <w:rFonts w:ascii="OpenSymbol" w:eastAsia="OpenSymbol" w:hAnsi="OpenSymbol" w:cs="OpenSymbol"/>
    </w:rPr>
  </w:style>
  <w:style w:type="character" w:customStyle="1" w:styleId="WWCharLFO9LVL2">
    <w:name w:val="WW_CharLFO9LVL2"/>
    <w:qFormat/>
    <w:rPr>
      <w:rFonts w:ascii="OpenSymbol" w:eastAsia="OpenSymbol" w:hAnsi="OpenSymbol" w:cs="OpenSymbol"/>
    </w:rPr>
  </w:style>
  <w:style w:type="character" w:customStyle="1" w:styleId="WWCharLFO9LVL3">
    <w:name w:val="WW_CharLFO9LVL3"/>
    <w:qFormat/>
    <w:rPr>
      <w:rFonts w:ascii="OpenSymbol" w:eastAsia="OpenSymbol" w:hAnsi="OpenSymbol" w:cs="OpenSymbol"/>
    </w:rPr>
  </w:style>
  <w:style w:type="character" w:customStyle="1" w:styleId="WWCharLFO9LVL4">
    <w:name w:val="WW_CharLFO9LVL4"/>
    <w:qFormat/>
    <w:rPr>
      <w:rFonts w:ascii="OpenSymbol" w:eastAsia="OpenSymbol" w:hAnsi="OpenSymbol" w:cs="OpenSymbol"/>
    </w:rPr>
  </w:style>
  <w:style w:type="character" w:customStyle="1" w:styleId="WWCharLFO9LVL5">
    <w:name w:val="WW_CharLFO9LVL5"/>
    <w:qFormat/>
    <w:rPr>
      <w:rFonts w:ascii="OpenSymbol" w:eastAsia="OpenSymbol" w:hAnsi="OpenSymbol" w:cs="OpenSymbol"/>
    </w:rPr>
  </w:style>
  <w:style w:type="character" w:customStyle="1" w:styleId="WWCharLFO9LVL6">
    <w:name w:val="WW_CharLFO9LVL6"/>
    <w:qFormat/>
    <w:rPr>
      <w:rFonts w:ascii="OpenSymbol" w:eastAsia="OpenSymbol" w:hAnsi="OpenSymbol" w:cs="OpenSymbol"/>
    </w:rPr>
  </w:style>
  <w:style w:type="character" w:customStyle="1" w:styleId="WWCharLFO9LVL7">
    <w:name w:val="WW_CharLFO9LVL7"/>
    <w:qFormat/>
    <w:rPr>
      <w:rFonts w:ascii="OpenSymbol" w:eastAsia="OpenSymbol" w:hAnsi="OpenSymbol" w:cs="OpenSymbol"/>
    </w:rPr>
  </w:style>
  <w:style w:type="character" w:customStyle="1" w:styleId="WWCharLFO9LVL8">
    <w:name w:val="WW_CharLFO9LVL8"/>
    <w:qFormat/>
    <w:rPr>
      <w:rFonts w:ascii="OpenSymbol" w:eastAsia="OpenSymbol" w:hAnsi="OpenSymbol" w:cs="OpenSymbol"/>
    </w:rPr>
  </w:style>
  <w:style w:type="character" w:customStyle="1" w:styleId="WWCharLFO9LVL9">
    <w:name w:val="WW_CharLFO9LVL9"/>
    <w:qFormat/>
    <w:rPr>
      <w:rFonts w:ascii="OpenSymbol" w:eastAsia="OpenSymbol" w:hAnsi="OpenSymbol" w:cs="OpenSymbol"/>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ascii="Times New Roman" w:hAnsi="Times New Roman" w:cs="Times New Roman"/>
      <w:b/>
      <w:sz w:val="28"/>
    </w:rPr>
  </w:style>
  <w:style w:type="character" w:customStyle="1" w:styleId="ListLabel64">
    <w:name w:val="ListLabel 64"/>
    <w:qFormat/>
    <w:rPr>
      <w:rFonts w:ascii="Times New Roman" w:hAnsi="Times New Roman"/>
      <w:b/>
      <w:sz w:val="28"/>
    </w:rPr>
  </w:style>
  <w:style w:type="character" w:customStyle="1" w:styleId="ListLabel65">
    <w:name w:val="ListLabel 65"/>
    <w:qFormat/>
    <w:rPr>
      <w:rFonts w:ascii="Times New Roman" w:hAnsi="Times New Roman" w:cs="Times New Roman"/>
      <w:b/>
      <w:sz w:val="28"/>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OpenSymbol"/>
    </w:rPr>
  </w:style>
  <w:style w:type="character" w:customStyle="1" w:styleId="ListLabel75">
    <w:name w:val="ListLabel 75"/>
    <w:qFormat/>
    <w:rPr>
      <w:rFonts w:cs="OpenSymbol"/>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cs="OpenSymbol"/>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style>
  <w:style w:type="paragraph" w:customStyle="1" w:styleId="Heading">
    <w:name w:val="Heading"/>
    <w:basedOn w:val="Normal"/>
    <w:next w:val="BodyText"/>
    <w:qFormat/>
    <w:pPr>
      <w:keepNext/>
      <w:spacing w:before="240" w:after="120"/>
    </w:pPr>
    <w:rPr>
      <w:rFonts w:ascii="Liberation Sans" w:eastAsia="PingFang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LO-Normal">
    <w:name w:val="LO-Normal"/>
    <w:qFormat/>
    <w:pPr>
      <w:suppressAutoHyphens/>
      <w:overflowPunct w:val="0"/>
      <w:textAlignment w:val="baseline"/>
    </w:pPr>
    <w:rPr>
      <w:kern w:val="2"/>
      <w:sz w:val="24"/>
      <w:szCs w:val="24"/>
      <w:lang w:eastAsia="zh-CN" w:bidi="hi-IN"/>
    </w:rPr>
  </w:style>
  <w:style w:type="paragraph" w:styleId="FootnoteText">
    <w:name w:val="footnote text"/>
    <w:basedOn w:val="Normal"/>
    <w:link w:val="FootnoteTextChar"/>
    <w:uiPriority w:val="99"/>
    <w:pPr>
      <w:suppressLineNumbers/>
      <w:ind w:left="339" w:hanging="339"/>
    </w:pPr>
    <w:rPr>
      <w:sz w:val="20"/>
      <w:szCs w:val="20"/>
    </w:rPr>
  </w:style>
  <w:style w:type="paragraph" w:styleId="ListParagraph">
    <w:name w:val="List Paragraph"/>
    <w:basedOn w:val="Normal"/>
    <w:uiPriority w:val="34"/>
    <w:qFormat/>
    <w:pPr>
      <w:ind w:left="720"/>
    </w:pPr>
  </w:style>
  <w:style w:type="paragraph" w:styleId="NormalWeb">
    <w:name w:val="Normal (Web)"/>
    <w:basedOn w:val="Normal"/>
    <w:uiPriority w:val="99"/>
    <w:qFormat/>
    <w:pPr>
      <w:spacing w:before="280" w:after="280"/>
    </w:pPr>
    <w:rPr>
      <w:rFonts w:eastAsia="Times New Roman" w:cs="Times New Roman"/>
      <w:lang w:eastAsia="lv-LV"/>
    </w:rPr>
  </w:style>
  <w:style w:type="paragraph" w:customStyle="1" w:styleId="Parasts1">
    <w:name w:val="Parasts1"/>
    <w:qFormat/>
    <w:pPr>
      <w:suppressAutoHyphens/>
      <w:overflowPunct w:val="0"/>
      <w:spacing w:after="160"/>
      <w:textAlignment w:val="baseline"/>
    </w:pPr>
    <w:rPr>
      <w:rFonts w:ascii="Calibri" w:eastAsia="Calibri" w:hAnsi="Calibri" w:cs="Times New Roman"/>
      <w:kern w:val="2"/>
      <w:sz w:val="22"/>
      <w:szCs w:val="24"/>
      <w:lang w:val="en-US" w:eastAsia="zh-CN" w:bidi="hi-IN"/>
    </w:rPr>
  </w:style>
  <w:style w:type="paragraph" w:styleId="NoSpacing">
    <w:name w:val="No Spacing"/>
    <w:qFormat/>
    <w:pPr>
      <w:suppressAutoHyphens/>
      <w:overflowPunct w:val="0"/>
      <w:textAlignment w:val="baseline"/>
    </w:pPr>
    <w:rPr>
      <w:rFonts w:ascii="Calibri" w:eastAsia="Calibri" w:hAnsi="Calibri" w:cs="Calibri"/>
      <w:kern w:val="2"/>
      <w:sz w:val="22"/>
      <w:szCs w:val="24"/>
      <w:lang w:eastAsia="zh-CN" w:bidi="hi-IN"/>
    </w:rPr>
  </w:style>
  <w:style w:type="paragraph" w:styleId="Header">
    <w:name w:val="header"/>
    <w:basedOn w:val="Normal"/>
    <w:link w:val="HeaderChar"/>
    <w:unhideWhenUsed/>
    <w:rsid w:val="00594BBE"/>
    <w:pPr>
      <w:tabs>
        <w:tab w:val="center" w:pos="4153"/>
        <w:tab w:val="right" w:pos="8306"/>
      </w:tabs>
    </w:pPr>
    <w:rPr>
      <w:rFonts w:cs="Mangal"/>
      <w:szCs w:val="21"/>
    </w:rPr>
  </w:style>
  <w:style w:type="character" w:customStyle="1" w:styleId="HeaderChar">
    <w:name w:val="Header Char"/>
    <w:link w:val="Header"/>
    <w:rsid w:val="00594BBE"/>
    <w:rPr>
      <w:rFonts w:cs="Mangal"/>
      <w:sz w:val="24"/>
      <w:szCs w:val="21"/>
    </w:rPr>
  </w:style>
  <w:style w:type="paragraph" w:styleId="Footer">
    <w:name w:val="footer"/>
    <w:basedOn w:val="Normal"/>
    <w:link w:val="FooterChar"/>
    <w:uiPriority w:val="99"/>
    <w:unhideWhenUsed/>
    <w:rsid w:val="00594BBE"/>
    <w:pPr>
      <w:tabs>
        <w:tab w:val="center" w:pos="4153"/>
        <w:tab w:val="right" w:pos="8306"/>
      </w:tabs>
    </w:pPr>
    <w:rPr>
      <w:rFonts w:cs="Mangal"/>
      <w:szCs w:val="21"/>
    </w:rPr>
  </w:style>
  <w:style w:type="character" w:customStyle="1" w:styleId="FooterChar">
    <w:name w:val="Footer Char"/>
    <w:link w:val="Footer"/>
    <w:uiPriority w:val="99"/>
    <w:rsid w:val="00594BBE"/>
    <w:rPr>
      <w:rFonts w:cs="Mangal"/>
      <w:sz w:val="24"/>
      <w:szCs w:val="21"/>
    </w:rPr>
  </w:style>
  <w:style w:type="paragraph" w:styleId="BalloonText">
    <w:name w:val="Balloon Text"/>
    <w:basedOn w:val="Normal"/>
    <w:link w:val="BalloonTextChar"/>
    <w:uiPriority w:val="99"/>
    <w:semiHidden/>
    <w:unhideWhenUsed/>
    <w:rsid w:val="00594BBE"/>
    <w:rPr>
      <w:rFonts w:ascii="Segoe UI" w:hAnsi="Segoe UI" w:cs="Mangal"/>
      <w:sz w:val="18"/>
      <w:szCs w:val="16"/>
    </w:rPr>
  </w:style>
  <w:style w:type="character" w:customStyle="1" w:styleId="BalloonTextChar">
    <w:name w:val="Balloon Text Char"/>
    <w:link w:val="BalloonText"/>
    <w:uiPriority w:val="99"/>
    <w:semiHidden/>
    <w:rsid w:val="00594BBE"/>
    <w:rPr>
      <w:rFonts w:ascii="Segoe UI" w:hAnsi="Segoe UI" w:cs="Mangal"/>
      <w:sz w:val="18"/>
      <w:szCs w:val="16"/>
    </w:rPr>
  </w:style>
  <w:style w:type="character" w:styleId="FootnoteReference">
    <w:name w:val="footnote reference"/>
    <w:uiPriority w:val="99"/>
    <w:semiHidden/>
    <w:unhideWhenUsed/>
    <w:rsid w:val="00F767BF"/>
    <w:rPr>
      <w:vertAlign w:val="superscript"/>
    </w:rPr>
  </w:style>
  <w:style w:type="character" w:styleId="Hyperlink">
    <w:name w:val="Hyperlink"/>
    <w:uiPriority w:val="99"/>
    <w:unhideWhenUsed/>
    <w:rsid w:val="00F767BF"/>
    <w:rPr>
      <w:color w:val="0563C1"/>
      <w:u w:val="single"/>
    </w:rPr>
  </w:style>
  <w:style w:type="character" w:styleId="UnresolvedMention">
    <w:name w:val="Unresolved Mention"/>
    <w:uiPriority w:val="99"/>
    <w:semiHidden/>
    <w:unhideWhenUsed/>
    <w:rsid w:val="00F767BF"/>
    <w:rPr>
      <w:color w:val="605E5C"/>
      <w:shd w:val="clear" w:color="auto" w:fill="E1DFDD"/>
    </w:rPr>
  </w:style>
  <w:style w:type="character" w:customStyle="1" w:styleId="xbe">
    <w:name w:val="_xbe"/>
    <w:basedOn w:val="DefaultParagraphFont"/>
    <w:qFormat/>
    <w:rsid w:val="007B7D88"/>
  </w:style>
  <w:style w:type="character" w:customStyle="1" w:styleId="FootnoteTextChar">
    <w:name w:val="Footnote Text Char"/>
    <w:link w:val="FootnoteText"/>
    <w:uiPriority w:val="99"/>
    <w:rsid w:val="00D90476"/>
    <w:rPr>
      <w:kern w:val="2"/>
      <w:lang w:eastAsia="zh-CN" w:bidi="hi-IN"/>
    </w:rPr>
  </w:style>
  <w:style w:type="paragraph" w:customStyle="1" w:styleId="Default">
    <w:name w:val="Default"/>
    <w:rsid w:val="008A2AA9"/>
    <w:pPr>
      <w:autoSpaceDE w:val="0"/>
      <w:autoSpaceDN w:val="0"/>
      <w:adjustRightInd w:val="0"/>
    </w:pPr>
    <w:rPr>
      <w:rFonts w:ascii="Times New Roman" w:hAnsi="Times New Roman" w:cs="Times New Roman"/>
      <w:color w:val="000000"/>
      <w:sz w:val="24"/>
      <w:szCs w:val="24"/>
    </w:rPr>
  </w:style>
  <w:style w:type="paragraph" w:customStyle="1" w:styleId="Body">
    <w:name w:val="Body"/>
    <w:rsid w:val="00B26A37"/>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4238">
      <w:bodyDiv w:val="1"/>
      <w:marLeft w:val="0"/>
      <w:marRight w:val="0"/>
      <w:marTop w:val="0"/>
      <w:marBottom w:val="0"/>
      <w:divBdr>
        <w:top w:val="none" w:sz="0" w:space="0" w:color="auto"/>
        <w:left w:val="none" w:sz="0" w:space="0" w:color="auto"/>
        <w:bottom w:val="none" w:sz="0" w:space="0" w:color="auto"/>
        <w:right w:val="none" w:sz="0" w:space="0" w:color="auto"/>
      </w:divBdr>
    </w:div>
    <w:div w:id="408163476">
      <w:bodyDiv w:val="1"/>
      <w:marLeft w:val="0"/>
      <w:marRight w:val="0"/>
      <w:marTop w:val="0"/>
      <w:marBottom w:val="0"/>
      <w:divBdr>
        <w:top w:val="none" w:sz="0" w:space="0" w:color="auto"/>
        <w:left w:val="none" w:sz="0" w:space="0" w:color="auto"/>
        <w:bottom w:val="none" w:sz="0" w:space="0" w:color="auto"/>
        <w:right w:val="none" w:sz="0" w:space="0" w:color="auto"/>
      </w:divBdr>
    </w:div>
    <w:div w:id="480388856">
      <w:bodyDiv w:val="1"/>
      <w:marLeft w:val="0"/>
      <w:marRight w:val="0"/>
      <w:marTop w:val="0"/>
      <w:marBottom w:val="0"/>
      <w:divBdr>
        <w:top w:val="none" w:sz="0" w:space="0" w:color="auto"/>
        <w:left w:val="none" w:sz="0" w:space="0" w:color="auto"/>
        <w:bottom w:val="none" w:sz="0" w:space="0" w:color="auto"/>
        <w:right w:val="none" w:sz="0" w:space="0" w:color="auto"/>
      </w:divBdr>
    </w:div>
    <w:div w:id="845172710">
      <w:bodyDiv w:val="1"/>
      <w:marLeft w:val="0"/>
      <w:marRight w:val="0"/>
      <w:marTop w:val="0"/>
      <w:marBottom w:val="0"/>
      <w:divBdr>
        <w:top w:val="none" w:sz="0" w:space="0" w:color="auto"/>
        <w:left w:val="none" w:sz="0" w:space="0" w:color="auto"/>
        <w:bottom w:val="none" w:sz="0" w:space="0" w:color="auto"/>
        <w:right w:val="none" w:sz="0" w:space="0" w:color="auto"/>
      </w:divBdr>
    </w:div>
    <w:div w:id="894509972">
      <w:bodyDiv w:val="1"/>
      <w:marLeft w:val="0"/>
      <w:marRight w:val="0"/>
      <w:marTop w:val="0"/>
      <w:marBottom w:val="0"/>
      <w:divBdr>
        <w:top w:val="none" w:sz="0" w:space="0" w:color="auto"/>
        <w:left w:val="none" w:sz="0" w:space="0" w:color="auto"/>
        <w:bottom w:val="none" w:sz="0" w:space="0" w:color="auto"/>
        <w:right w:val="none" w:sz="0" w:space="0" w:color="auto"/>
      </w:divBdr>
    </w:div>
    <w:div w:id="1147235967">
      <w:bodyDiv w:val="1"/>
      <w:marLeft w:val="0"/>
      <w:marRight w:val="0"/>
      <w:marTop w:val="0"/>
      <w:marBottom w:val="0"/>
      <w:divBdr>
        <w:top w:val="none" w:sz="0" w:space="0" w:color="auto"/>
        <w:left w:val="none" w:sz="0" w:space="0" w:color="auto"/>
        <w:bottom w:val="none" w:sz="0" w:space="0" w:color="auto"/>
        <w:right w:val="none" w:sz="0" w:space="0" w:color="auto"/>
      </w:divBdr>
    </w:div>
    <w:div w:id="1183857863">
      <w:bodyDiv w:val="1"/>
      <w:marLeft w:val="0"/>
      <w:marRight w:val="0"/>
      <w:marTop w:val="0"/>
      <w:marBottom w:val="0"/>
      <w:divBdr>
        <w:top w:val="none" w:sz="0" w:space="0" w:color="auto"/>
        <w:left w:val="none" w:sz="0" w:space="0" w:color="auto"/>
        <w:bottom w:val="none" w:sz="0" w:space="0" w:color="auto"/>
        <w:right w:val="none" w:sz="0" w:space="0" w:color="auto"/>
      </w:divBdr>
    </w:div>
    <w:div w:id="1223130648">
      <w:bodyDiv w:val="1"/>
      <w:marLeft w:val="0"/>
      <w:marRight w:val="0"/>
      <w:marTop w:val="0"/>
      <w:marBottom w:val="0"/>
      <w:divBdr>
        <w:top w:val="none" w:sz="0" w:space="0" w:color="auto"/>
        <w:left w:val="none" w:sz="0" w:space="0" w:color="auto"/>
        <w:bottom w:val="none" w:sz="0" w:space="0" w:color="auto"/>
        <w:right w:val="none" w:sz="0" w:space="0" w:color="auto"/>
      </w:divBdr>
    </w:div>
    <w:div w:id="1526871596">
      <w:bodyDiv w:val="1"/>
      <w:marLeft w:val="0"/>
      <w:marRight w:val="0"/>
      <w:marTop w:val="0"/>
      <w:marBottom w:val="0"/>
      <w:divBdr>
        <w:top w:val="none" w:sz="0" w:space="0" w:color="auto"/>
        <w:left w:val="none" w:sz="0" w:space="0" w:color="auto"/>
        <w:bottom w:val="none" w:sz="0" w:space="0" w:color="auto"/>
        <w:right w:val="none" w:sz="0" w:space="0" w:color="auto"/>
      </w:divBdr>
      <w:divsChild>
        <w:div w:id="2147113897">
          <w:marLeft w:val="0"/>
          <w:marRight w:val="0"/>
          <w:marTop w:val="0"/>
          <w:marBottom w:val="0"/>
          <w:divBdr>
            <w:top w:val="none" w:sz="0" w:space="0" w:color="auto"/>
            <w:left w:val="none" w:sz="0" w:space="0" w:color="auto"/>
            <w:bottom w:val="none" w:sz="0" w:space="0" w:color="auto"/>
            <w:right w:val="none" w:sz="0" w:space="0" w:color="auto"/>
          </w:divBdr>
          <w:divsChild>
            <w:div w:id="1502431060">
              <w:marLeft w:val="0"/>
              <w:marRight w:val="0"/>
              <w:marTop w:val="0"/>
              <w:marBottom w:val="0"/>
              <w:divBdr>
                <w:top w:val="none" w:sz="0" w:space="0" w:color="auto"/>
                <w:left w:val="none" w:sz="0" w:space="0" w:color="auto"/>
                <w:bottom w:val="none" w:sz="0" w:space="0" w:color="auto"/>
                <w:right w:val="none" w:sz="0" w:space="0" w:color="auto"/>
              </w:divBdr>
            </w:div>
          </w:divsChild>
        </w:div>
        <w:div w:id="1905159">
          <w:marLeft w:val="0"/>
          <w:marRight w:val="0"/>
          <w:marTop w:val="0"/>
          <w:marBottom w:val="0"/>
          <w:divBdr>
            <w:top w:val="none" w:sz="0" w:space="0" w:color="auto"/>
            <w:left w:val="none" w:sz="0" w:space="0" w:color="auto"/>
            <w:bottom w:val="none" w:sz="0" w:space="0" w:color="auto"/>
            <w:right w:val="none" w:sz="0" w:space="0" w:color="auto"/>
          </w:divBdr>
          <w:divsChild>
            <w:div w:id="4603388">
              <w:marLeft w:val="0"/>
              <w:marRight w:val="0"/>
              <w:marTop w:val="0"/>
              <w:marBottom w:val="0"/>
              <w:divBdr>
                <w:top w:val="none" w:sz="0" w:space="0" w:color="auto"/>
                <w:left w:val="none" w:sz="0" w:space="0" w:color="auto"/>
                <w:bottom w:val="none" w:sz="0" w:space="0" w:color="auto"/>
                <w:right w:val="none" w:sz="0" w:space="0" w:color="auto"/>
              </w:divBdr>
            </w:div>
          </w:divsChild>
        </w:div>
        <w:div w:id="1296137230">
          <w:marLeft w:val="0"/>
          <w:marRight w:val="0"/>
          <w:marTop w:val="0"/>
          <w:marBottom w:val="0"/>
          <w:divBdr>
            <w:top w:val="none" w:sz="0" w:space="0" w:color="auto"/>
            <w:left w:val="none" w:sz="0" w:space="0" w:color="auto"/>
            <w:bottom w:val="none" w:sz="0" w:space="0" w:color="auto"/>
            <w:right w:val="none" w:sz="0" w:space="0" w:color="auto"/>
          </w:divBdr>
          <w:divsChild>
            <w:div w:id="54664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571334">
      <w:bodyDiv w:val="1"/>
      <w:marLeft w:val="0"/>
      <w:marRight w:val="0"/>
      <w:marTop w:val="0"/>
      <w:marBottom w:val="0"/>
      <w:divBdr>
        <w:top w:val="none" w:sz="0" w:space="0" w:color="auto"/>
        <w:left w:val="none" w:sz="0" w:space="0" w:color="auto"/>
        <w:bottom w:val="none" w:sz="0" w:space="0" w:color="auto"/>
        <w:right w:val="none" w:sz="0" w:space="0" w:color="auto"/>
      </w:divBdr>
    </w:div>
    <w:div w:id="1743719770">
      <w:bodyDiv w:val="1"/>
      <w:marLeft w:val="0"/>
      <w:marRight w:val="0"/>
      <w:marTop w:val="0"/>
      <w:marBottom w:val="0"/>
      <w:divBdr>
        <w:top w:val="none" w:sz="0" w:space="0" w:color="auto"/>
        <w:left w:val="none" w:sz="0" w:space="0" w:color="auto"/>
        <w:bottom w:val="none" w:sz="0" w:space="0" w:color="auto"/>
        <w:right w:val="none" w:sz="0" w:space="0" w:color="auto"/>
      </w:divBdr>
      <w:divsChild>
        <w:div w:id="310446951">
          <w:marLeft w:val="0"/>
          <w:marRight w:val="0"/>
          <w:marTop w:val="0"/>
          <w:marBottom w:val="0"/>
          <w:divBdr>
            <w:top w:val="none" w:sz="0" w:space="0" w:color="auto"/>
            <w:left w:val="none" w:sz="0" w:space="0" w:color="auto"/>
            <w:bottom w:val="none" w:sz="0" w:space="0" w:color="auto"/>
            <w:right w:val="none" w:sz="0" w:space="0" w:color="auto"/>
          </w:divBdr>
          <w:divsChild>
            <w:div w:id="775321585">
              <w:marLeft w:val="0"/>
              <w:marRight w:val="0"/>
              <w:marTop w:val="0"/>
              <w:marBottom w:val="0"/>
              <w:divBdr>
                <w:top w:val="none" w:sz="0" w:space="0" w:color="auto"/>
                <w:left w:val="none" w:sz="0" w:space="0" w:color="auto"/>
                <w:bottom w:val="none" w:sz="0" w:space="0" w:color="auto"/>
                <w:right w:val="none" w:sz="0" w:space="0" w:color="auto"/>
              </w:divBdr>
            </w:div>
          </w:divsChild>
        </w:div>
        <w:div w:id="213662149">
          <w:marLeft w:val="0"/>
          <w:marRight w:val="0"/>
          <w:marTop w:val="0"/>
          <w:marBottom w:val="0"/>
          <w:divBdr>
            <w:top w:val="none" w:sz="0" w:space="0" w:color="auto"/>
            <w:left w:val="none" w:sz="0" w:space="0" w:color="auto"/>
            <w:bottom w:val="none" w:sz="0" w:space="0" w:color="auto"/>
            <w:right w:val="none" w:sz="0" w:space="0" w:color="auto"/>
          </w:divBdr>
          <w:divsChild>
            <w:div w:id="1969973102">
              <w:marLeft w:val="0"/>
              <w:marRight w:val="0"/>
              <w:marTop w:val="0"/>
              <w:marBottom w:val="0"/>
              <w:divBdr>
                <w:top w:val="none" w:sz="0" w:space="0" w:color="auto"/>
                <w:left w:val="none" w:sz="0" w:space="0" w:color="auto"/>
                <w:bottom w:val="none" w:sz="0" w:space="0" w:color="auto"/>
                <w:right w:val="none" w:sz="0" w:space="0" w:color="auto"/>
              </w:divBdr>
            </w:div>
          </w:divsChild>
        </w:div>
        <w:div w:id="346758662">
          <w:marLeft w:val="0"/>
          <w:marRight w:val="0"/>
          <w:marTop w:val="0"/>
          <w:marBottom w:val="0"/>
          <w:divBdr>
            <w:top w:val="none" w:sz="0" w:space="0" w:color="auto"/>
            <w:left w:val="none" w:sz="0" w:space="0" w:color="auto"/>
            <w:bottom w:val="none" w:sz="0" w:space="0" w:color="auto"/>
            <w:right w:val="none" w:sz="0" w:space="0" w:color="auto"/>
          </w:divBdr>
          <w:divsChild>
            <w:div w:id="111270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515057">
      <w:bodyDiv w:val="1"/>
      <w:marLeft w:val="0"/>
      <w:marRight w:val="0"/>
      <w:marTop w:val="0"/>
      <w:marBottom w:val="0"/>
      <w:divBdr>
        <w:top w:val="none" w:sz="0" w:space="0" w:color="auto"/>
        <w:left w:val="none" w:sz="0" w:space="0" w:color="auto"/>
        <w:bottom w:val="none" w:sz="0" w:space="0" w:color="auto"/>
        <w:right w:val="none" w:sz="0" w:space="0" w:color="auto"/>
      </w:divBdr>
    </w:div>
    <w:div w:id="1939213223">
      <w:bodyDiv w:val="1"/>
      <w:marLeft w:val="0"/>
      <w:marRight w:val="0"/>
      <w:marTop w:val="0"/>
      <w:marBottom w:val="0"/>
      <w:divBdr>
        <w:top w:val="none" w:sz="0" w:space="0" w:color="auto"/>
        <w:left w:val="none" w:sz="0" w:space="0" w:color="auto"/>
        <w:bottom w:val="none" w:sz="0" w:space="0" w:color="auto"/>
        <w:right w:val="none" w:sz="0" w:space="0" w:color="auto"/>
      </w:divBdr>
    </w:div>
    <w:div w:id="2032217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m.gov.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dris@tvradio.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iba.liepina@lra.l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lra@lra.lv" TargetMode="External"/><Relationship Id="rId4" Type="http://schemas.openxmlformats.org/officeDocument/2006/relationships/settings" Target="settings.xml"/><Relationship Id="rId9" Type="http://schemas.openxmlformats.org/officeDocument/2006/relationships/hyperlink" Target="mailto:pasts@em.gov.lv"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lra@lra.lv" TargetMode="External"/><Relationship Id="rId1" Type="http://schemas.openxmlformats.org/officeDocument/2006/relationships/hyperlink" Target="http://www.lr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9E7FD-DFA2-41D4-BE14-1F1D9005B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776</Words>
  <Characters>5510</Characters>
  <Application>Microsoft Office Word</Application>
  <DocSecurity>0</DocSecurity>
  <Lines>108</Lines>
  <Paragraphs>30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6256</CharactersWithSpaces>
  <SharedDoc>false</SharedDoc>
  <HLinks>
    <vt:vector size="42" baseType="variant">
      <vt:variant>
        <vt:i4>6815812</vt:i4>
      </vt:variant>
      <vt:variant>
        <vt:i4>12</vt:i4>
      </vt:variant>
      <vt:variant>
        <vt:i4>0</vt:i4>
      </vt:variant>
      <vt:variant>
        <vt:i4>5</vt:i4>
      </vt:variant>
      <vt:variant>
        <vt:lpwstr>mailto:andris@tvradio.lv</vt:lpwstr>
      </vt:variant>
      <vt:variant>
        <vt:lpwstr/>
      </vt:variant>
      <vt:variant>
        <vt:i4>6815756</vt:i4>
      </vt:variant>
      <vt:variant>
        <vt:i4>9</vt:i4>
      </vt:variant>
      <vt:variant>
        <vt:i4>0</vt:i4>
      </vt:variant>
      <vt:variant>
        <vt:i4>5</vt:i4>
      </vt:variant>
      <vt:variant>
        <vt:lpwstr>mailto:baiba.liepina@lra.lv</vt:lpwstr>
      </vt:variant>
      <vt:variant>
        <vt:lpwstr/>
      </vt:variant>
      <vt:variant>
        <vt:i4>917540</vt:i4>
      </vt:variant>
      <vt:variant>
        <vt:i4>6</vt:i4>
      </vt:variant>
      <vt:variant>
        <vt:i4>0</vt:i4>
      </vt:variant>
      <vt:variant>
        <vt:i4>5</vt:i4>
      </vt:variant>
      <vt:variant>
        <vt:lpwstr>mailto:lra@lra.lv</vt:lpwstr>
      </vt:variant>
      <vt:variant>
        <vt:lpwstr/>
      </vt:variant>
      <vt:variant>
        <vt:i4>7208975</vt:i4>
      </vt:variant>
      <vt:variant>
        <vt:i4>3</vt:i4>
      </vt:variant>
      <vt:variant>
        <vt:i4>0</vt:i4>
      </vt:variant>
      <vt:variant>
        <vt:i4>5</vt:i4>
      </vt:variant>
      <vt:variant>
        <vt:lpwstr>mailto:pasts@em.gov.lv</vt:lpwstr>
      </vt:variant>
      <vt:variant>
        <vt:lpwstr/>
      </vt:variant>
      <vt:variant>
        <vt:i4>8192015</vt:i4>
      </vt:variant>
      <vt:variant>
        <vt:i4>0</vt:i4>
      </vt:variant>
      <vt:variant>
        <vt:i4>0</vt:i4>
      </vt:variant>
      <vt:variant>
        <vt:i4>5</vt:i4>
      </vt:variant>
      <vt:variant>
        <vt:lpwstr>mailto:pasts@vm.gov.lv</vt:lpwstr>
      </vt:variant>
      <vt:variant>
        <vt:lpwstr/>
      </vt:variant>
      <vt:variant>
        <vt:i4>917540</vt:i4>
      </vt:variant>
      <vt:variant>
        <vt:i4>3</vt:i4>
      </vt:variant>
      <vt:variant>
        <vt:i4>0</vt:i4>
      </vt:variant>
      <vt:variant>
        <vt:i4>5</vt:i4>
      </vt:variant>
      <vt:variant>
        <vt:lpwstr>mailto:lra@lra.lv</vt:lpwstr>
      </vt:variant>
      <vt:variant>
        <vt:lpwstr/>
      </vt:variant>
      <vt:variant>
        <vt:i4>6619258</vt:i4>
      </vt:variant>
      <vt:variant>
        <vt:i4>0</vt:i4>
      </vt:variant>
      <vt:variant>
        <vt:i4>0</vt:i4>
      </vt:variant>
      <vt:variant>
        <vt:i4>5</vt:i4>
      </vt:variant>
      <vt:variant>
        <vt:lpwstr>http://www.lra.lv/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dc:creator>
  <cp:keywords/>
  <dc:description/>
  <cp:lastModifiedBy>Andris Kenins</cp:lastModifiedBy>
  <cp:revision>2</cp:revision>
  <cp:lastPrinted>2021-01-19T12:49:00Z</cp:lastPrinted>
  <dcterms:created xsi:type="dcterms:W3CDTF">2022-08-11T14:51:00Z</dcterms:created>
  <dcterms:modified xsi:type="dcterms:W3CDTF">2022-08-11T14:51:00Z</dcterms:modified>
  <dc:language>lv-LV</dc:language>
</cp:coreProperties>
</file>