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23-TA-2039: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Dienvidkurzemes novada pašvaldības nekustamā īpašuma "Skudras Buividi"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piederošais nekustamais īpašums tiek nodots valstij Meža likuma 4.panta otrajā daļā noteikto funkciju pildīšanai – valsts meža apsaimniekošanai un aizsardzībai. Tieslietu ministrija (TM) no pievienotajiem dokumentiem konstatējusi, ka pašvaldība vēlas, nodot valstij zemes vienību, kadastra apzīmējums 64820090146, uz kuras atrodas grants ceļš, kadastra apzīmējums 64820090146001 un tilts, kadastra apzīmējums 64820090146002, iebilstot, ka atsavināmā zeme nav meža zeme. Minētais iebildums nav ņemts vērā, norādot, ka rīkojuma projektā nekustamais īpašums tiek pārņemts valsts funkcijas izpildei kā meža infrastruktūras objekts Meža likuma izpratnē. Minētajam skaidrojumam TM piekrīt, jo saskaņā ar Meža likuma 1.panta pirmās daļas 29.punktu meža zeme – zeme, uz kuras ir mežs, zeme zem meža infrastruktūras objektiem, kā arī mežā ietilpstošie klajumi, purvi, lauces un tam piegulušie purvi.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likumprojekta anotācijā būtu jāatspoguļojas informācijai, ka nekustamais īpašums tiek nodots kā infrastruktūras objekts, līdz ar to aicinām papildināt anotāciju pie ,</w:t>
            </w:r>
            <w:r w:rsidR="00000000" w:rsidRPr="00000000" w:rsidDel="00000000">
              <w:rPr>
                <w:u w:val="single"/>
                <w:rtl w:val="0"/>
              </w:rPr>
              <w:t xml:space="preserve">,Risinājuma apraksta” pirmo teikumu:</w:t>
            </w:r>
            <w:r w:rsidR="00000000" w:rsidRPr="00000000" w:rsidDel="00000000">
              <w:rPr>
                <w:rtl w:val="0"/>
              </w:rPr>
              <w:t xml:space="preserve"> ,,Nekustamais īpašums, </w:t>
            </w:r>
            <w:r w:rsidR="00000000" w:rsidRPr="00000000" w:rsidDel="00000000">
              <w:rPr>
                <w:u w:val="single"/>
                <w:rtl w:val="0"/>
              </w:rPr>
              <w:t xml:space="preserve">kā meža infrastruktūras objekts Meža likuma izpratnē</w:t>
            </w:r>
            <w:r w:rsidR="00000000" w:rsidRPr="00000000" w:rsidDel="00000000">
              <w:rPr>
                <w:rtl w:val="0"/>
              </w:rPr>
              <w:t xml:space="preserve">, visā tā sastāvā tiek nodots valstij valsts pārvaldes funkcijas īstenošanai – Meža likumā noteiktās valstij piekrītošās un piederošās meža zemes apsaimniekošanai un aizsardzībai,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23-TA-2039</w:t>
    </w:r>
    <w:r>
      <w:br/>
    </w:r>
    <w:r w:rsidR="00000000" w:rsidRPr="00000000" w:rsidDel="00000000">
      <w:rPr>
        <w:rtl w:val="0"/>
      </w:rPr>
      <w:t xml:space="preserve">Izdrukāts 03.10.2023.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23-TA-2039</w:t>
    </w:r>
    <w:r>
      <w:br/>
    </w:r>
    <w:r w:rsidR="00000000" w:rsidRPr="00000000" w:rsidDel="00000000">
      <w:rPr>
        <w:rtl w:val="0"/>
      </w:rPr>
      <w:t xml:space="preserve">Izdrukāts 03.10.2023.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Atzinumi_23-TA-2039.docx</dc:title>
</cp:coreProperties>
</file>

<file path=docProps/custom.xml><?xml version="1.0" encoding="utf-8"?>
<Properties xmlns="http://schemas.openxmlformats.org/officeDocument/2006/custom-properties" xmlns:vt="http://schemas.openxmlformats.org/officeDocument/2006/docPropsVTypes"/>
</file>