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naftas produktu drošības rezervju veidošanas un uzturēšanas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pakalpojuma maksas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konkretizēt, par kādu pakalpojumu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Par šo noteikumu </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punktā</w:t>
            </w:r>
            <w:r w:rsidR="00000000" w:rsidRPr="00000000" w:rsidDel="00000000">
              <w:rPr>
                <w:rtl w:val="0"/>
              </w:rPr>
              <w:t xml:space="preserve"> minēto pakalpojuma maksas pienākumu pārvaldītājs līdz nākamā gada desmitajam janvārim aviācijas nozares komersantam nosūta paziņojumu par pakalpojuma maksas samaksu līdz nākamā gada divdesmit piektajam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47. punktā precīzi norādīt, vai samaksa jāveic laika periodā no 10. janvāra līdz 25. janvārim vai no 10. janvāra līdz nākamā gada 25. janvārim, tādējādi nodrošinot juridiskās tehnikas prasībām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Enerģētikas likuma pārejas noteikumu 80. punktā minētajā pārejas periodā šajos noteikumos lietotā termina "valsts īpašumā esošas drošības rezerves" ietvaros ietilpst arī drošības rezervju pakalpojums drošības rezervju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Enerģētikas likuma pārejas noteikumu 80. punktā minētajā pārejas periodā ar šajos noteikumos lietoto terminu "valsts īpašumā esošas drošības rezerves" saprotams arī drošības rezervju pakalpojums drošības rezervju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atkārtoti lūdzam papildināt noteikumu projekta anotāciju ar skaidrojumu par Eiropas Savienības Padomes 2009. gada 14. septembra Direktīvas 2009/119/EK, ar ko dalībvalstīm tiek uzlikts pienākums uzturēt jēlnaftas un/vai naftas produktu obligātas rezerves, 16. panta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w:t>
    </w:r>
    <w:r>
      <w:br/>
    </w:r>
    <w:r w:rsidR="00000000" w:rsidRPr="00000000" w:rsidDel="00000000">
      <w:rPr>
        <w:rtl w:val="0"/>
      </w:rPr>
      <w:t xml:space="preserve">Izdrukāts 23.04.2025.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w:t>
    </w:r>
    <w:r>
      <w:br/>
    </w:r>
    <w:r w:rsidR="00000000" w:rsidRPr="00000000" w:rsidDel="00000000">
      <w:rPr>
        <w:rtl w:val="0"/>
      </w:rPr>
      <w:t xml:space="preserve">Izdrukāts 23.04.2025.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Atzinumi_25-TA-59.docx</dc:title>
</cp:coreProperties>
</file>

<file path=docProps/custom.xml><?xml version="1.0" encoding="utf-8"?>
<Properties xmlns="http://schemas.openxmlformats.org/officeDocument/2006/custom-properties" xmlns:vt="http://schemas.openxmlformats.org/officeDocument/2006/docPropsVTypes"/>
</file>